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3C135" w14:textId="244DA313" w:rsidR="008D49A6" w:rsidRDefault="008D49A6" w:rsidP="00457D27">
      <w:pPr>
        <w:spacing w:line="276" w:lineRule="auto"/>
        <w:jc w:val="right"/>
      </w:pPr>
    </w:p>
    <w:p w14:paraId="4C280444" w14:textId="430B0134" w:rsidR="008D49A6" w:rsidRDefault="00132134" w:rsidP="00132134">
      <w:pPr>
        <w:spacing w:line="276" w:lineRule="auto"/>
        <w:jc w:val="right"/>
      </w:pPr>
      <w:r>
        <w:rPr>
          <w:rFonts w:cs="Arial"/>
          <w:noProof/>
        </w:rPr>
        <w:drawing>
          <wp:inline distT="0" distB="0" distL="0" distR="0" wp14:anchorId="147D83CC" wp14:editId="4E19B0CD">
            <wp:extent cx="2161416" cy="947883"/>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9836" cy="955961"/>
                    </a:xfrm>
                    <a:prstGeom prst="rect">
                      <a:avLst/>
                    </a:prstGeom>
                    <a:noFill/>
                    <a:ln>
                      <a:noFill/>
                    </a:ln>
                  </pic:spPr>
                </pic:pic>
              </a:graphicData>
            </a:graphic>
          </wp:inline>
        </w:drawing>
      </w:r>
    </w:p>
    <w:p w14:paraId="363881D7" w14:textId="77777777" w:rsidR="008D49A6" w:rsidRDefault="008D49A6" w:rsidP="00BA33CA">
      <w:pPr>
        <w:spacing w:line="276" w:lineRule="auto"/>
        <w:jc w:val="both"/>
      </w:pPr>
    </w:p>
    <w:p w14:paraId="12C19377" w14:textId="77777777" w:rsidR="00BE7378" w:rsidRDefault="00BE7378" w:rsidP="00E9336C">
      <w:pPr>
        <w:rPr>
          <w:rFonts w:cs="Arial"/>
          <w:b/>
          <w:sz w:val="72"/>
          <w:szCs w:val="72"/>
        </w:rPr>
      </w:pPr>
    </w:p>
    <w:p w14:paraId="0A725280" w14:textId="462C8711" w:rsidR="00E9336C" w:rsidRPr="002B5C57" w:rsidRDefault="00E9336C" w:rsidP="00E9336C">
      <w:pPr>
        <w:rPr>
          <w:rFonts w:cs="Arial"/>
          <w:sz w:val="48"/>
          <w:szCs w:val="48"/>
        </w:rPr>
      </w:pPr>
      <w:r w:rsidRPr="002B5C57">
        <w:rPr>
          <w:rFonts w:cs="Arial"/>
          <w:b/>
          <w:sz w:val="72"/>
          <w:szCs w:val="72"/>
        </w:rPr>
        <w:t>P</w:t>
      </w:r>
      <w:r w:rsidRPr="002B5C57">
        <w:rPr>
          <w:rFonts w:cs="Arial"/>
          <w:b/>
          <w:sz w:val="48"/>
          <w:szCs w:val="48"/>
        </w:rPr>
        <w:t>RESSE</w:t>
      </w:r>
      <w:r w:rsidRPr="002B5C57">
        <w:rPr>
          <w:rFonts w:cs="Arial"/>
          <w:sz w:val="48"/>
          <w:szCs w:val="48"/>
        </w:rPr>
        <w:t>MITTEILUNG</w:t>
      </w:r>
    </w:p>
    <w:p w14:paraId="4168F45F" w14:textId="6430416E" w:rsidR="00AE0C25" w:rsidRPr="00AE0C25" w:rsidRDefault="00AE0C25" w:rsidP="00AE0C25">
      <w:pPr>
        <w:shd w:val="clear" w:color="auto" w:fill="FFFFFF"/>
        <w:spacing w:line="240" w:lineRule="auto"/>
        <w:rPr>
          <w:rFonts w:asciiTheme="minorHAnsi" w:hAnsiTheme="minorHAnsi"/>
          <w:b/>
          <w:bCs/>
          <w:sz w:val="28"/>
          <w:szCs w:val="28"/>
        </w:rPr>
      </w:pPr>
      <w:r w:rsidRPr="00AE0C25">
        <w:rPr>
          <w:rFonts w:asciiTheme="minorHAnsi" w:hAnsiTheme="minorHAnsi"/>
          <w:b/>
          <w:bCs/>
          <w:sz w:val="28"/>
          <w:szCs w:val="28"/>
        </w:rPr>
        <w:t xml:space="preserve">Umsetzung der Qualitätsmanagement-Grundsätze </w:t>
      </w:r>
      <w:r w:rsidR="00122DA5">
        <w:rPr>
          <w:rFonts w:asciiTheme="minorHAnsi" w:hAnsiTheme="minorHAnsi"/>
          <w:b/>
          <w:bCs/>
          <w:sz w:val="28"/>
          <w:szCs w:val="28"/>
        </w:rPr>
        <w:t>bei GRS</w:t>
      </w:r>
      <w:r w:rsidRPr="00AE0C25">
        <w:rPr>
          <w:rFonts w:asciiTheme="minorHAnsi" w:hAnsiTheme="minorHAnsi"/>
          <w:b/>
          <w:bCs/>
          <w:sz w:val="28"/>
          <w:szCs w:val="28"/>
        </w:rPr>
        <w:t> bestätigt </w:t>
      </w:r>
    </w:p>
    <w:p w14:paraId="554F8CA4" w14:textId="77777777" w:rsidR="00AE0C25" w:rsidRDefault="00AE0C25" w:rsidP="00A0366D">
      <w:pPr>
        <w:rPr>
          <w:rFonts w:asciiTheme="minorHAnsi" w:hAnsiTheme="minorHAnsi"/>
          <w:b/>
          <w:bCs/>
        </w:rPr>
      </w:pPr>
    </w:p>
    <w:p w14:paraId="53DD31B7" w14:textId="6CA3E672" w:rsidR="006A766D" w:rsidRPr="00006F1F" w:rsidRDefault="00A0366D" w:rsidP="007171A1">
      <w:pPr>
        <w:jc w:val="both"/>
        <w:rPr>
          <w:rFonts w:asciiTheme="minorHAnsi" w:hAnsiTheme="minorHAnsi"/>
          <w:b/>
          <w:bCs/>
        </w:rPr>
      </w:pPr>
      <w:r w:rsidRPr="00006F1F">
        <w:rPr>
          <w:rFonts w:asciiTheme="minorHAnsi" w:hAnsiTheme="minorHAnsi"/>
          <w:b/>
          <w:bCs/>
        </w:rPr>
        <w:t>Köln</w:t>
      </w:r>
      <w:r w:rsidR="00FE7473" w:rsidRPr="00006F1F">
        <w:rPr>
          <w:rFonts w:asciiTheme="minorHAnsi" w:hAnsiTheme="minorHAnsi"/>
          <w:b/>
          <w:bCs/>
        </w:rPr>
        <w:t>,</w:t>
      </w:r>
      <w:r w:rsidR="00FD5CF3">
        <w:rPr>
          <w:rFonts w:asciiTheme="minorHAnsi" w:hAnsiTheme="minorHAnsi"/>
          <w:b/>
          <w:bCs/>
        </w:rPr>
        <w:t xml:space="preserve"> 29.</w:t>
      </w:r>
      <w:r w:rsidRPr="00006F1F">
        <w:rPr>
          <w:rFonts w:asciiTheme="minorHAnsi" w:hAnsiTheme="minorHAnsi"/>
          <w:b/>
          <w:bCs/>
        </w:rPr>
        <w:t>07.2024</w:t>
      </w:r>
      <w:r w:rsidR="00FE7473" w:rsidRPr="00006F1F">
        <w:rPr>
          <w:rFonts w:asciiTheme="minorHAnsi" w:hAnsiTheme="minorHAnsi"/>
          <w:b/>
          <w:bCs/>
        </w:rPr>
        <w:t xml:space="preserve">. </w:t>
      </w:r>
      <w:r w:rsidRPr="00006F1F">
        <w:rPr>
          <w:rFonts w:asciiTheme="minorHAnsi" w:hAnsiTheme="minorHAnsi"/>
          <w:b/>
          <w:bCs/>
        </w:rPr>
        <w:t xml:space="preserve">Die Goodyear Retail Systems (GRS) haben das jährliche Überwachungsaudit der TÜV Rheinland </w:t>
      </w:r>
      <w:proofErr w:type="spellStart"/>
      <w:r w:rsidRPr="00006F1F">
        <w:rPr>
          <w:rFonts w:asciiTheme="minorHAnsi" w:hAnsiTheme="minorHAnsi"/>
          <w:b/>
          <w:bCs/>
        </w:rPr>
        <w:t>Cert</w:t>
      </w:r>
      <w:proofErr w:type="spellEnd"/>
      <w:r w:rsidRPr="00006F1F">
        <w:rPr>
          <w:rFonts w:asciiTheme="minorHAnsi" w:hAnsiTheme="minorHAnsi"/>
          <w:b/>
          <w:bCs/>
        </w:rPr>
        <w:t xml:space="preserve"> GmbH nach ISO 9001:2015 erfolgreich bestanden. Das Audit bestätigt erneut die Einhaltung und kontinuierliche Verbesserung der Qualitätsmanagementprozesse in den Bereichen Marketing, Dienstleistung und Betreuung im Reifenfachhandel und Kfz-Service.</w:t>
      </w:r>
    </w:p>
    <w:p w14:paraId="22A886C6" w14:textId="77777777" w:rsidR="00A0366D" w:rsidRPr="00944209" w:rsidRDefault="00A0366D" w:rsidP="007171A1">
      <w:pPr>
        <w:spacing w:after="240" w:line="276" w:lineRule="auto"/>
        <w:jc w:val="both"/>
      </w:pPr>
    </w:p>
    <w:p w14:paraId="37C8CA9E" w14:textId="34E8E566" w:rsidR="00A0366D" w:rsidRPr="00944209" w:rsidRDefault="00A0366D" w:rsidP="007171A1">
      <w:pPr>
        <w:spacing w:after="240" w:line="276" w:lineRule="auto"/>
        <w:jc w:val="both"/>
        <w:rPr>
          <w:rFonts w:ascii="Calibri" w:hAnsi="Calibri"/>
        </w:rPr>
      </w:pPr>
      <w:r w:rsidRPr="00944209">
        <w:rPr>
          <w:rFonts w:ascii="Calibri" w:hAnsi="Calibri"/>
        </w:rPr>
        <w:t>Gut vorbereitet absolvierten die Goodyear Retail Systems</w:t>
      </w:r>
      <w:r w:rsidR="00944209" w:rsidRPr="00944209">
        <w:rPr>
          <w:rFonts w:ascii="Calibri" w:hAnsi="Calibri"/>
        </w:rPr>
        <w:t xml:space="preserve"> (GRS)</w:t>
      </w:r>
      <w:r w:rsidRPr="00944209">
        <w:rPr>
          <w:rFonts w:ascii="Calibri" w:hAnsi="Calibri"/>
        </w:rPr>
        <w:t xml:space="preserve"> auch in diesem Jahr das Überwachungsaudit der TÜV Rheinland </w:t>
      </w:r>
      <w:proofErr w:type="spellStart"/>
      <w:r w:rsidRPr="00944209">
        <w:rPr>
          <w:rFonts w:ascii="Calibri" w:hAnsi="Calibri"/>
        </w:rPr>
        <w:t>Cert</w:t>
      </w:r>
      <w:proofErr w:type="spellEnd"/>
      <w:r w:rsidRPr="00944209">
        <w:rPr>
          <w:rFonts w:ascii="Calibri" w:hAnsi="Calibri"/>
        </w:rPr>
        <w:t xml:space="preserve"> GmbH nach ISO 9001:2015. Im Rahmen des Audits überprüften die TÜV-Experten die Dokumentation und Prozesse der GRS und ihrer Abteilungen stichprobenartig durch </w:t>
      </w:r>
      <w:r w:rsidR="004F4E32" w:rsidRPr="00944209">
        <w:rPr>
          <w:rFonts w:ascii="Calibri" w:hAnsi="Calibri"/>
        </w:rPr>
        <w:t>Mitarbeiter-</w:t>
      </w:r>
      <w:r w:rsidRPr="00944209">
        <w:rPr>
          <w:rFonts w:ascii="Calibri" w:hAnsi="Calibri"/>
        </w:rPr>
        <w:t xml:space="preserve">Gespräche und Einsichtnahme in die relevanten Unterlagen aus den Bereichen Marketing, Dienstleistung sowie Betreuung im Reifenfachhandel und Kfz-Service bei der GRS und den angeschlossenen Abteilungen. Besonders hervorgehoben wurden die konstant niedrigen Reklamationsquoten und die </w:t>
      </w:r>
      <w:r w:rsidR="004F4E32" w:rsidRPr="00944209">
        <w:rPr>
          <w:rFonts w:ascii="Calibri" w:hAnsi="Calibri"/>
        </w:rPr>
        <w:t>gute</w:t>
      </w:r>
      <w:r w:rsidRPr="00944209">
        <w:rPr>
          <w:rFonts w:ascii="Calibri" w:hAnsi="Calibri"/>
        </w:rPr>
        <w:t xml:space="preserve"> Kommunikation über Änderungen bei der 4Fleet Group. Zudem wurden die Einführung eines neuen Recruiting-Tools sowie die systematischen Auswertungen der Franchisenehmer-Befragungen zu den angebotenen Leistungsbausteinen positiv bewertet.</w:t>
      </w:r>
      <w:r w:rsidR="004F4E32" w:rsidRPr="00944209">
        <w:rPr>
          <w:rFonts w:ascii="Calibri" w:hAnsi="Calibri"/>
        </w:rPr>
        <w:t xml:space="preserve"> Auch die Mitarbeit der einzelnen Teams und ihre Offenheit bei den Befragungen wurde von den Testern </w:t>
      </w:r>
      <w:r w:rsidR="00D62B4D" w:rsidRPr="00944209">
        <w:rPr>
          <w:rFonts w:ascii="Calibri" w:hAnsi="Calibri"/>
        </w:rPr>
        <w:t>lobend erwähnt</w:t>
      </w:r>
      <w:r w:rsidR="004F4E32" w:rsidRPr="00944209">
        <w:rPr>
          <w:rFonts w:ascii="Calibri" w:hAnsi="Calibri"/>
        </w:rPr>
        <w:t xml:space="preserve">. </w:t>
      </w:r>
      <w:r w:rsidR="008F77CB" w:rsidRPr="00944209">
        <w:rPr>
          <w:rFonts w:ascii="Calibri" w:hAnsi="Calibri"/>
        </w:rPr>
        <w:t>„</w:t>
      </w:r>
      <w:r w:rsidR="00490C8D" w:rsidRPr="00944209">
        <w:rPr>
          <w:rFonts w:ascii="Calibri" w:hAnsi="Calibri"/>
        </w:rPr>
        <w:t xml:space="preserve">Über </w:t>
      </w:r>
      <w:r w:rsidR="00D558E2">
        <w:rPr>
          <w:rFonts w:ascii="Calibri" w:hAnsi="Calibri"/>
        </w:rPr>
        <w:t>d</w:t>
      </w:r>
      <w:r w:rsidR="00490C8D" w:rsidRPr="00944209">
        <w:rPr>
          <w:rFonts w:ascii="Calibri" w:hAnsi="Calibri"/>
        </w:rPr>
        <w:t>as ganze Jahr hinweg findet</w:t>
      </w:r>
      <w:r w:rsidR="00F95B46" w:rsidRPr="00944209">
        <w:rPr>
          <w:rFonts w:ascii="Calibri" w:hAnsi="Calibri"/>
        </w:rPr>
        <w:t xml:space="preserve"> </w:t>
      </w:r>
      <w:r w:rsidR="00E54FAC" w:rsidRPr="00944209">
        <w:rPr>
          <w:rFonts w:ascii="Calibri" w:hAnsi="Calibri"/>
        </w:rPr>
        <w:t xml:space="preserve">im Rahmen </w:t>
      </w:r>
      <w:r w:rsidR="00F95B46" w:rsidRPr="00944209">
        <w:rPr>
          <w:rFonts w:ascii="Calibri" w:hAnsi="Calibri"/>
        </w:rPr>
        <w:t>unsere</w:t>
      </w:r>
      <w:r w:rsidR="00631F7B" w:rsidRPr="00944209">
        <w:rPr>
          <w:rFonts w:ascii="Calibri" w:hAnsi="Calibri"/>
        </w:rPr>
        <w:t>r</w:t>
      </w:r>
      <w:r w:rsidR="00F95B46" w:rsidRPr="00944209">
        <w:rPr>
          <w:rFonts w:ascii="Calibri" w:hAnsi="Calibri"/>
        </w:rPr>
        <w:t xml:space="preserve"> internen Audits</w:t>
      </w:r>
      <w:r w:rsidR="00312A43" w:rsidRPr="00944209">
        <w:rPr>
          <w:rFonts w:ascii="Calibri" w:hAnsi="Calibri"/>
        </w:rPr>
        <w:t xml:space="preserve"> ein</w:t>
      </w:r>
      <w:r w:rsidR="00310A01" w:rsidRPr="00944209">
        <w:rPr>
          <w:rFonts w:ascii="Calibri" w:hAnsi="Calibri"/>
        </w:rPr>
        <w:t xml:space="preserve"> </w:t>
      </w:r>
      <w:r w:rsidR="00183033" w:rsidRPr="00944209">
        <w:rPr>
          <w:rFonts w:ascii="Calibri" w:hAnsi="Calibri"/>
        </w:rPr>
        <w:t>angeregter</w:t>
      </w:r>
      <w:r w:rsidR="00E54FAC" w:rsidRPr="00944209">
        <w:rPr>
          <w:rFonts w:ascii="Calibri" w:hAnsi="Calibri"/>
        </w:rPr>
        <w:t xml:space="preserve"> </w:t>
      </w:r>
      <w:r w:rsidR="008F77CB" w:rsidRPr="00944209">
        <w:rPr>
          <w:rFonts w:ascii="Calibri" w:hAnsi="Calibri"/>
        </w:rPr>
        <w:t>Dialog</w:t>
      </w:r>
      <w:r w:rsidR="00310A01" w:rsidRPr="00944209">
        <w:rPr>
          <w:rFonts w:ascii="Calibri" w:hAnsi="Calibri"/>
        </w:rPr>
        <w:t xml:space="preserve"> statt</w:t>
      </w:r>
      <w:r w:rsidR="00C1668C" w:rsidRPr="00944209">
        <w:rPr>
          <w:rFonts w:ascii="Calibri" w:hAnsi="Calibri"/>
        </w:rPr>
        <w:t>, der bei den Auditgesprächen mit dem T</w:t>
      </w:r>
      <w:r w:rsidR="00C31231" w:rsidRPr="00944209">
        <w:rPr>
          <w:rFonts w:ascii="Calibri" w:hAnsi="Calibri"/>
        </w:rPr>
        <w:t xml:space="preserve">ÜV hilft, die definierten Prozesse </w:t>
      </w:r>
      <w:r w:rsidR="00D35AF6" w:rsidRPr="00944209">
        <w:rPr>
          <w:rFonts w:ascii="Calibri" w:hAnsi="Calibri"/>
        </w:rPr>
        <w:t xml:space="preserve">in den </w:t>
      </w:r>
      <w:r w:rsidR="008F77CB" w:rsidRPr="00944209">
        <w:rPr>
          <w:rFonts w:ascii="Calibri" w:hAnsi="Calibri"/>
        </w:rPr>
        <w:t>einzelne</w:t>
      </w:r>
      <w:r w:rsidR="00763D96">
        <w:rPr>
          <w:rFonts w:ascii="Calibri" w:hAnsi="Calibri"/>
        </w:rPr>
        <w:t>n</w:t>
      </w:r>
      <w:r w:rsidR="008F77CB" w:rsidRPr="00944209">
        <w:rPr>
          <w:rFonts w:ascii="Calibri" w:hAnsi="Calibri"/>
        </w:rPr>
        <w:t xml:space="preserve"> Abteilungen </w:t>
      </w:r>
      <w:r w:rsidR="00D35AF6" w:rsidRPr="00944209">
        <w:rPr>
          <w:rFonts w:ascii="Calibri" w:hAnsi="Calibri"/>
        </w:rPr>
        <w:t>gut erklären zu können</w:t>
      </w:r>
      <w:r w:rsidR="008F77CB" w:rsidRPr="00944209">
        <w:rPr>
          <w:rFonts w:ascii="Calibri" w:hAnsi="Calibri"/>
        </w:rPr>
        <w:t xml:space="preserve">“, </w:t>
      </w:r>
      <w:r w:rsidR="00D35AF6" w:rsidRPr="00944209">
        <w:rPr>
          <w:rFonts w:ascii="Calibri" w:hAnsi="Calibri"/>
        </w:rPr>
        <w:t>freut sich</w:t>
      </w:r>
      <w:r w:rsidR="008F77CB" w:rsidRPr="00944209">
        <w:rPr>
          <w:rFonts w:ascii="Calibri" w:hAnsi="Calibri"/>
        </w:rPr>
        <w:t xml:space="preserve"> Retail </w:t>
      </w:r>
      <w:proofErr w:type="spellStart"/>
      <w:r w:rsidR="008F77CB" w:rsidRPr="00944209">
        <w:rPr>
          <w:rFonts w:ascii="Calibri" w:hAnsi="Calibri"/>
        </w:rPr>
        <w:t>Operations</w:t>
      </w:r>
      <w:proofErr w:type="spellEnd"/>
      <w:r w:rsidR="008F77CB" w:rsidRPr="00944209">
        <w:rPr>
          <w:rFonts w:ascii="Calibri" w:hAnsi="Calibri"/>
        </w:rPr>
        <w:t xml:space="preserve"> Manager Dennis Epping, der für die gute </w:t>
      </w:r>
      <w:r w:rsidR="00D35AF6" w:rsidRPr="00944209">
        <w:rPr>
          <w:rFonts w:ascii="Calibri" w:hAnsi="Calibri"/>
        </w:rPr>
        <w:t>Vor</w:t>
      </w:r>
      <w:r w:rsidR="00960FEB" w:rsidRPr="00944209">
        <w:rPr>
          <w:rFonts w:ascii="Calibri" w:hAnsi="Calibri"/>
        </w:rPr>
        <w:t>bereitung</w:t>
      </w:r>
      <w:r w:rsidR="008F77CB" w:rsidRPr="00944209">
        <w:rPr>
          <w:rFonts w:ascii="Calibri" w:hAnsi="Calibri"/>
        </w:rPr>
        <w:t xml:space="preserve"> der Teams mitverantwortlich ist.</w:t>
      </w:r>
    </w:p>
    <w:p w14:paraId="18BCABC2" w14:textId="77777777" w:rsidR="007B6A82" w:rsidRDefault="007B6A82" w:rsidP="007171A1">
      <w:pPr>
        <w:spacing w:after="240" w:line="276" w:lineRule="auto"/>
        <w:jc w:val="both"/>
        <w:rPr>
          <w:rFonts w:ascii="Calibri" w:hAnsi="Calibri"/>
          <w:b/>
          <w:bCs/>
        </w:rPr>
      </w:pPr>
    </w:p>
    <w:p w14:paraId="7B1C525B" w14:textId="77777777" w:rsidR="007B6A82" w:rsidRDefault="007B6A82" w:rsidP="007171A1">
      <w:pPr>
        <w:spacing w:after="240" w:line="276" w:lineRule="auto"/>
        <w:jc w:val="both"/>
        <w:rPr>
          <w:rFonts w:ascii="Calibri" w:hAnsi="Calibri"/>
          <w:b/>
          <w:bCs/>
        </w:rPr>
      </w:pPr>
    </w:p>
    <w:p w14:paraId="2D11F2FB" w14:textId="1915F9C9" w:rsidR="00A0366D" w:rsidRPr="00006F1F" w:rsidRDefault="00A0366D" w:rsidP="007171A1">
      <w:pPr>
        <w:spacing w:after="240" w:line="276" w:lineRule="auto"/>
        <w:jc w:val="both"/>
        <w:rPr>
          <w:rFonts w:ascii="Calibri" w:hAnsi="Calibri"/>
          <w:b/>
          <w:bCs/>
        </w:rPr>
      </w:pPr>
      <w:r w:rsidRPr="00006F1F">
        <w:rPr>
          <w:rFonts w:ascii="Calibri" w:hAnsi="Calibri"/>
          <w:b/>
          <w:bCs/>
        </w:rPr>
        <w:t>Effiziente Prozessführung und kontinuierliche Verbesserung</w:t>
      </w:r>
    </w:p>
    <w:p w14:paraId="275B7C8E" w14:textId="58AA78D9" w:rsidR="00A0366D" w:rsidRPr="00006F1F" w:rsidRDefault="004F4E32" w:rsidP="007171A1">
      <w:pPr>
        <w:spacing w:after="240" w:line="276" w:lineRule="auto"/>
        <w:jc w:val="both"/>
        <w:rPr>
          <w:rFonts w:ascii="Calibri" w:hAnsi="Calibri"/>
        </w:rPr>
      </w:pPr>
      <w:r w:rsidRPr="00006F1F">
        <w:rPr>
          <w:rFonts w:ascii="Calibri" w:hAnsi="Calibri"/>
        </w:rPr>
        <w:t xml:space="preserve">So gab es am Ende ein durchweg positives Fazit der Auditoren für das Unternehmen: </w:t>
      </w:r>
      <w:r w:rsidR="00A0366D" w:rsidRPr="00006F1F">
        <w:rPr>
          <w:rFonts w:ascii="Calibri" w:hAnsi="Calibri"/>
        </w:rPr>
        <w:t>„Die vorhandenen Prozesse im Unternehmen wurden erkannt und festgelegt. Deren Abfolge und Wechselwirkungen sind dargestellt, sie werden entsprechend gelenkt. Die Prozesse werden mittels festgelegter Kennzahlen regelmäßig bewertet. Die bedeutsamen Prozesse zur Produktrealisierung sind Kundenakquisition, Neuaufnahme von Partnern, Partner-Betreuung für alle Channels und Systembausteine pflegen, neu aufbauen und stetig verbessern. Außerdem werden ausgelagerte Prozesse angemessen gelenkt und überprüft</w:t>
      </w:r>
      <w:r w:rsidRPr="00006F1F">
        <w:rPr>
          <w:rFonts w:ascii="Calibri" w:hAnsi="Calibri"/>
        </w:rPr>
        <w:t>.</w:t>
      </w:r>
      <w:r w:rsidR="00A0366D" w:rsidRPr="00006F1F">
        <w:rPr>
          <w:rFonts w:ascii="Calibri" w:hAnsi="Calibri"/>
        </w:rPr>
        <w:t>“</w:t>
      </w:r>
    </w:p>
    <w:p w14:paraId="7C98A277" w14:textId="68CC7230" w:rsidR="00A0366D" w:rsidRPr="00006F1F" w:rsidRDefault="00A0366D" w:rsidP="007171A1">
      <w:pPr>
        <w:spacing w:after="240" w:line="276" w:lineRule="auto"/>
        <w:jc w:val="both"/>
        <w:rPr>
          <w:rFonts w:ascii="Calibri" w:hAnsi="Calibri"/>
        </w:rPr>
      </w:pPr>
      <w:r w:rsidRPr="00006F1F">
        <w:rPr>
          <w:rFonts w:ascii="Calibri" w:hAnsi="Calibri"/>
        </w:rPr>
        <w:t xml:space="preserve">Neben der ISO 9001:2015 wurde auch die Umsetzung der dokumentierten Maßnahmen im Energiemanagement nach ISO 50001:2018 für den Standort der GRS in Köln überprüft und bestätigt. Der Auditbericht 2024 bescheinigt der Organisation </w:t>
      </w:r>
      <w:r w:rsidR="008209B4" w:rsidRPr="00006F1F">
        <w:rPr>
          <w:rFonts w:ascii="Calibri" w:hAnsi="Calibri"/>
        </w:rPr>
        <w:t xml:space="preserve">damit auch </w:t>
      </w:r>
      <w:r w:rsidRPr="00006F1F">
        <w:rPr>
          <w:rFonts w:ascii="Calibri" w:hAnsi="Calibri"/>
        </w:rPr>
        <w:t>ein effektives System zur Erfüllung ihrer Strategie und Ziele im Bereich Energiemanagement.</w:t>
      </w:r>
    </w:p>
    <w:p w14:paraId="24B2CC6F" w14:textId="2B8D9E8F" w:rsidR="00E9336C" w:rsidRPr="00006F1F" w:rsidRDefault="00A0366D" w:rsidP="007171A1">
      <w:pPr>
        <w:spacing w:after="240" w:line="276" w:lineRule="auto"/>
        <w:jc w:val="both"/>
        <w:rPr>
          <w:rFonts w:ascii="Calibri" w:hAnsi="Calibri"/>
        </w:rPr>
      </w:pPr>
      <w:r w:rsidRPr="00006F1F">
        <w:rPr>
          <w:rFonts w:ascii="Calibri" w:hAnsi="Calibri"/>
        </w:rPr>
        <w:t>„Wir sind stolz auf das positive Ergebnis des Audits und werden weiterhin daran arbeiten, unsere Prozesse zu optimieren</w:t>
      </w:r>
      <w:r w:rsidR="00A846FE" w:rsidRPr="00006F1F">
        <w:rPr>
          <w:rFonts w:ascii="Calibri" w:hAnsi="Calibri"/>
        </w:rPr>
        <w:t>, geplante Maßnahmen umzusetzen</w:t>
      </w:r>
      <w:r w:rsidRPr="00006F1F">
        <w:rPr>
          <w:rFonts w:ascii="Calibri" w:hAnsi="Calibri"/>
        </w:rPr>
        <w:t xml:space="preserve"> und unseren Kunden den besten Service zu bieten“, </w:t>
      </w:r>
      <w:r w:rsidR="004F4E32" w:rsidRPr="00006F1F">
        <w:rPr>
          <w:rFonts w:ascii="Calibri" w:hAnsi="Calibri"/>
        </w:rPr>
        <w:t>so</w:t>
      </w:r>
      <w:r w:rsidRPr="00006F1F">
        <w:rPr>
          <w:rFonts w:ascii="Calibri" w:hAnsi="Calibri"/>
        </w:rPr>
        <w:t xml:space="preserve"> GRS-Geschäftsführer Goran </w:t>
      </w:r>
      <w:proofErr w:type="spellStart"/>
      <w:r w:rsidRPr="00006F1F">
        <w:rPr>
          <w:rFonts w:ascii="Calibri" w:hAnsi="Calibri"/>
        </w:rPr>
        <w:t>Zubanovic</w:t>
      </w:r>
      <w:proofErr w:type="spellEnd"/>
      <w:r w:rsidRPr="00006F1F">
        <w:rPr>
          <w:rFonts w:ascii="Calibri" w:hAnsi="Calibri"/>
        </w:rPr>
        <w:t xml:space="preserve">. </w:t>
      </w:r>
    </w:p>
    <w:p w14:paraId="6E01E371" w14:textId="77777777" w:rsidR="00454C6D" w:rsidRDefault="00454C6D" w:rsidP="00BA33CA">
      <w:pPr>
        <w:spacing w:after="240" w:line="276" w:lineRule="auto"/>
        <w:rPr>
          <w:rFonts w:ascii="Calibri" w:hAnsi="Calibri"/>
          <w:sz w:val="22"/>
          <w:szCs w:val="22"/>
        </w:rPr>
      </w:pPr>
    </w:p>
    <w:p w14:paraId="171268B3" w14:textId="4944685D" w:rsidR="00D935E8" w:rsidRDefault="00D935E8" w:rsidP="00D935E8">
      <w:pPr>
        <w:pStyle w:val="NurText"/>
      </w:pPr>
      <w:r>
        <w:t>Fotos (© G</w:t>
      </w:r>
      <w:r w:rsidR="00132134">
        <w:t>RS</w:t>
      </w:r>
      <w:r>
        <w:t>):</w:t>
      </w:r>
    </w:p>
    <w:p w14:paraId="502CDE7F" w14:textId="77777777" w:rsidR="00FD5CF3" w:rsidRDefault="00FD5CF3" w:rsidP="00D935E8">
      <w:pPr>
        <w:pStyle w:val="NurText"/>
      </w:pPr>
    </w:p>
    <w:p w14:paraId="647E8850" w14:textId="54CF503F" w:rsidR="00FD5CF3" w:rsidRDefault="00FD5CF3" w:rsidP="00FD5CF3">
      <w:pPr>
        <w:pStyle w:val="NurText"/>
        <w:numPr>
          <w:ilvl w:val="0"/>
          <w:numId w:val="1"/>
        </w:numPr>
      </w:pPr>
      <w:r>
        <w:t xml:space="preserve">Grafik „GRS </w:t>
      </w:r>
      <w:r w:rsidR="00B25E0A">
        <w:t xml:space="preserve">TÜV Rheinland zertifiziert“ </w:t>
      </w:r>
    </w:p>
    <w:p w14:paraId="591B6158" w14:textId="77777777" w:rsidR="00E9336C" w:rsidRPr="00E9336C" w:rsidRDefault="00E9336C" w:rsidP="00BA33CA">
      <w:pPr>
        <w:spacing w:after="240" w:line="276" w:lineRule="auto"/>
        <w:rPr>
          <w:rFonts w:ascii="Calibri" w:hAnsi="Calibri"/>
          <w:sz w:val="22"/>
          <w:szCs w:val="22"/>
        </w:rPr>
      </w:pPr>
    </w:p>
    <w:p w14:paraId="2C84028F" w14:textId="55A4858D" w:rsidR="00BA33CA" w:rsidRPr="00E9336C" w:rsidRDefault="00BA33CA" w:rsidP="00BA33CA">
      <w:pPr>
        <w:spacing w:after="240" w:line="276" w:lineRule="auto"/>
        <w:rPr>
          <w:rFonts w:ascii="Calibri" w:hAnsi="Calibri"/>
          <w:sz w:val="22"/>
          <w:szCs w:val="22"/>
        </w:rPr>
      </w:pPr>
      <w:r w:rsidRPr="00E9336C">
        <w:rPr>
          <w:rFonts w:ascii="Calibri" w:hAnsi="Calibri"/>
          <w:sz w:val="22"/>
          <w:szCs w:val="22"/>
        </w:rPr>
        <w:t xml:space="preserve">Diese Presseinformation sowie Bildmaterial finden Sie nebst weiteren Informationen über die </w:t>
      </w:r>
      <w:r w:rsidR="00B91E2F">
        <w:rPr>
          <w:rFonts w:ascii="Calibri" w:hAnsi="Calibri"/>
          <w:sz w:val="22"/>
          <w:szCs w:val="22"/>
        </w:rPr>
        <w:t>Goodyear Retail Systems</w:t>
      </w:r>
      <w:r w:rsidRPr="00E9336C">
        <w:rPr>
          <w:rFonts w:ascii="Calibri" w:hAnsi="Calibri"/>
          <w:sz w:val="22"/>
          <w:szCs w:val="22"/>
        </w:rPr>
        <w:t xml:space="preserve"> zum Download unter </w:t>
      </w:r>
      <w:hyperlink r:id="rId6" w:history="1">
        <w:r w:rsidR="003249F1" w:rsidRPr="006D5100">
          <w:rPr>
            <w:rStyle w:val="Hyperlink"/>
            <w:rFonts w:ascii="Calibri" w:hAnsi="Calibri"/>
            <w:sz w:val="22"/>
            <w:szCs w:val="22"/>
          </w:rPr>
          <w:t>www.g-rs.de</w:t>
        </w:r>
      </w:hyperlink>
      <w:r w:rsidR="00517A4A">
        <w:rPr>
          <w:rStyle w:val="Hyperlink"/>
          <w:rFonts w:ascii="Calibri" w:hAnsi="Calibri"/>
          <w:sz w:val="22"/>
          <w:szCs w:val="22"/>
        </w:rPr>
        <w:t xml:space="preserve">. </w:t>
      </w:r>
      <w:r w:rsidRPr="00E9336C">
        <w:rPr>
          <w:rFonts w:ascii="Calibri" w:hAnsi="Calibri"/>
          <w:sz w:val="22"/>
          <w:szCs w:val="22"/>
        </w:rPr>
        <w:t xml:space="preserve"> </w:t>
      </w:r>
    </w:p>
    <w:p w14:paraId="61E28F6A" w14:textId="2CC4ECDF" w:rsidR="008D49A6" w:rsidRDefault="008D49A6" w:rsidP="00BA33CA">
      <w:pPr>
        <w:spacing w:line="276" w:lineRule="auto"/>
        <w:jc w:val="both"/>
        <w:rPr>
          <w:rFonts w:asciiTheme="minorHAnsi" w:hAnsiTheme="minorHAnsi" w:cs="Arial"/>
          <w:b/>
        </w:rPr>
      </w:pPr>
    </w:p>
    <w:p w14:paraId="19BFFD8E" w14:textId="77777777" w:rsidR="00CC75E0" w:rsidRDefault="00CC75E0" w:rsidP="00BA33CA">
      <w:pPr>
        <w:spacing w:line="276" w:lineRule="auto"/>
        <w:jc w:val="both"/>
        <w:rPr>
          <w:rFonts w:asciiTheme="minorHAnsi" w:hAnsiTheme="minorHAnsi" w:cs="Arial"/>
          <w:b/>
        </w:rPr>
      </w:pPr>
    </w:p>
    <w:p w14:paraId="2AD12C6D" w14:textId="77777777" w:rsidR="008D49A6" w:rsidRPr="007B6A82" w:rsidRDefault="008D49A6" w:rsidP="00BA33CA">
      <w:pPr>
        <w:spacing w:line="276" w:lineRule="auto"/>
        <w:jc w:val="both"/>
        <w:rPr>
          <w:rFonts w:asciiTheme="minorHAnsi" w:hAnsiTheme="minorHAnsi" w:cs="Arial"/>
          <w:b/>
        </w:rPr>
      </w:pPr>
      <w:r w:rsidRPr="007B6A82">
        <w:rPr>
          <w:rFonts w:asciiTheme="minorHAnsi" w:hAnsiTheme="minorHAnsi" w:cs="Arial"/>
          <w:b/>
        </w:rPr>
        <w:t>Pressekontakt:</w:t>
      </w:r>
    </w:p>
    <w:p w14:paraId="3358F74D" w14:textId="77777777" w:rsidR="009443B5" w:rsidRPr="007B6A82" w:rsidRDefault="009443B5" w:rsidP="009443B5">
      <w:pPr>
        <w:rPr>
          <w:rFonts w:ascii="Verdana" w:hAnsi="Verdana"/>
          <w:b/>
          <w:bCs/>
          <w:sz w:val="18"/>
          <w:szCs w:val="18"/>
        </w:rPr>
      </w:pPr>
      <w:r w:rsidRPr="007B6A82">
        <w:rPr>
          <w:rFonts w:ascii="Verdana" w:hAnsi="Verdana"/>
          <w:b/>
          <w:bCs/>
          <w:sz w:val="18"/>
          <w:szCs w:val="18"/>
        </w:rPr>
        <w:t>Anne Reck</w:t>
      </w:r>
    </w:p>
    <w:p w14:paraId="77140DF3" w14:textId="77777777" w:rsidR="009443B5" w:rsidRPr="007B6A82" w:rsidRDefault="009443B5" w:rsidP="009443B5">
      <w:pPr>
        <w:rPr>
          <w:rFonts w:ascii="Verdana" w:hAnsi="Verdana"/>
          <w:sz w:val="18"/>
          <w:szCs w:val="18"/>
        </w:rPr>
      </w:pPr>
      <w:r w:rsidRPr="007B6A82">
        <w:rPr>
          <w:rFonts w:ascii="Verdana" w:hAnsi="Verdana"/>
          <w:sz w:val="18"/>
          <w:szCs w:val="18"/>
        </w:rPr>
        <w:t>Manager Public Relations Retail EU Central</w:t>
      </w:r>
    </w:p>
    <w:p w14:paraId="57682055" w14:textId="77777777" w:rsidR="009443B5" w:rsidRPr="007B6A82" w:rsidRDefault="009443B5" w:rsidP="009443B5">
      <w:pPr>
        <w:rPr>
          <w:rFonts w:ascii="Verdana" w:hAnsi="Verdana"/>
          <w:sz w:val="18"/>
          <w:szCs w:val="18"/>
        </w:rPr>
      </w:pPr>
    </w:p>
    <w:p w14:paraId="50AD3CDD" w14:textId="77777777" w:rsidR="009443B5" w:rsidRPr="007B6A82" w:rsidRDefault="009443B5" w:rsidP="009443B5">
      <w:pPr>
        <w:rPr>
          <w:rFonts w:ascii="Verdana" w:hAnsi="Verdana"/>
          <w:sz w:val="18"/>
          <w:szCs w:val="18"/>
        </w:rPr>
      </w:pPr>
      <w:r w:rsidRPr="007B6A82">
        <w:rPr>
          <w:rFonts w:ascii="Verdana" w:hAnsi="Verdana"/>
          <w:sz w:val="18"/>
          <w:szCs w:val="18"/>
        </w:rPr>
        <w:t>Goodyear Retail Systems GmbH</w:t>
      </w:r>
    </w:p>
    <w:p w14:paraId="2104B7EA" w14:textId="77777777" w:rsidR="009443B5" w:rsidRPr="009443B5" w:rsidRDefault="009443B5" w:rsidP="009443B5">
      <w:pPr>
        <w:rPr>
          <w:rFonts w:ascii="Verdana" w:hAnsi="Verdana"/>
          <w:sz w:val="18"/>
          <w:szCs w:val="18"/>
        </w:rPr>
      </w:pPr>
      <w:r w:rsidRPr="009443B5">
        <w:rPr>
          <w:rFonts w:ascii="Verdana" w:hAnsi="Verdana"/>
          <w:sz w:val="18"/>
          <w:szCs w:val="18"/>
        </w:rPr>
        <w:t>Xantener Str. 105, 50733 Köln</w:t>
      </w:r>
    </w:p>
    <w:p w14:paraId="4D104660" w14:textId="77777777" w:rsidR="009443B5" w:rsidRPr="009443B5" w:rsidRDefault="009443B5" w:rsidP="009443B5">
      <w:pPr>
        <w:rPr>
          <w:rFonts w:ascii="Verdana" w:hAnsi="Verdana"/>
          <w:sz w:val="18"/>
          <w:szCs w:val="18"/>
        </w:rPr>
      </w:pPr>
    </w:p>
    <w:p w14:paraId="0468BDD3" w14:textId="77777777" w:rsidR="009443B5" w:rsidRDefault="009443B5" w:rsidP="009443B5">
      <w:pPr>
        <w:rPr>
          <w:rFonts w:ascii="Verdana" w:hAnsi="Verdana"/>
          <w:sz w:val="18"/>
          <w:szCs w:val="18"/>
        </w:rPr>
      </w:pPr>
      <w:r>
        <w:rPr>
          <w:rFonts w:ascii="Verdana" w:hAnsi="Verdana"/>
          <w:sz w:val="18"/>
          <w:szCs w:val="18"/>
        </w:rPr>
        <w:t>Tel.    +49 (0)221 97666-246</w:t>
      </w:r>
    </w:p>
    <w:p w14:paraId="4146FF2D" w14:textId="77777777" w:rsidR="009443B5" w:rsidRDefault="009443B5" w:rsidP="009443B5">
      <w:pPr>
        <w:rPr>
          <w:rFonts w:ascii="Verdana" w:hAnsi="Verdana"/>
          <w:sz w:val="18"/>
          <w:szCs w:val="18"/>
        </w:rPr>
      </w:pPr>
      <w:r>
        <w:rPr>
          <w:rFonts w:ascii="Verdana" w:hAnsi="Verdana"/>
          <w:sz w:val="18"/>
          <w:szCs w:val="18"/>
        </w:rPr>
        <w:t>Mobil  +49 (0)173 53 59 054</w:t>
      </w:r>
    </w:p>
    <w:p w14:paraId="5BB82BAD" w14:textId="77777777" w:rsidR="009443B5" w:rsidRDefault="007171A1" w:rsidP="009443B5">
      <w:pPr>
        <w:rPr>
          <w:rFonts w:ascii="Verdana" w:hAnsi="Verdana"/>
          <w:sz w:val="18"/>
          <w:szCs w:val="18"/>
        </w:rPr>
      </w:pPr>
      <w:hyperlink r:id="rId7" w:history="1">
        <w:r w:rsidR="009443B5">
          <w:rPr>
            <w:rStyle w:val="Hyperlink"/>
            <w:rFonts w:ascii="Verdana" w:hAnsi="Verdana"/>
            <w:sz w:val="18"/>
            <w:szCs w:val="18"/>
          </w:rPr>
          <w:t>anne.reck@g-rs.com</w:t>
        </w:r>
      </w:hyperlink>
    </w:p>
    <w:p w14:paraId="43706CE1" w14:textId="77777777" w:rsidR="009443B5" w:rsidRDefault="009443B5" w:rsidP="009443B5">
      <w:pPr>
        <w:rPr>
          <w:rFonts w:ascii="Verdana" w:hAnsi="Verdana"/>
          <w:sz w:val="18"/>
          <w:szCs w:val="18"/>
        </w:rPr>
      </w:pPr>
    </w:p>
    <w:p w14:paraId="4B0DD632" w14:textId="77777777" w:rsidR="009443B5" w:rsidRDefault="009443B5" w:rsidP="009443B5">
      <w:pPr>
        <w:rPr>
          <w:rFonts w:ascii="Verdana" w:hAnsi="Verdana"/>
          <w:color w:val="000000"/>
          <w:sz w:val="16"/>
          <w:szCs w:val="16"/>
        </w:rPr>
      </w:pPr>
      <w:r>
        <w:rPr>
          <w:rFonts w:ascii="Verdana" w:hAnsi="Verdana"/>
          <w:color w:val="000000"/>
          <w:sz w:val="16"/>
          <w:szCs w:val="16"/>
        </w:rPr>
        <w:t xml:space="preserve">Sitz und Registergericht Hanau, </w:t>
      </w:r>
    </w:p>
    <w:p w14:paraId="6CDF0990" w14:textId="77777777" w:rsidR="009443B5" w:rsidRDefault="009443B5" w:rsidP="009443B5">
      <w:pPr>
        <w:rPr>
          <w:rFonts w:ascii="Verdana" w:hAnsi="Verdana"/>
          <w:color w:val="000000"/>
          <w:sz w:val="16"/>
          <w:szCs w:val="16"/>
        </w:rPr>
      </w:pPr>
      <w:r>
        <w:rPr>
          <w:rFonts w:ascii="Verdana" w:hAnsi="Verdana"/>
          <w:color w:val="000000"/>
          <w:sz w:val="16"/>
          <w:szCs w:val="16"/>
        </w:rPr>
        <w:lastRenderedPageBreak/>
        <w:t>Amtsgericht Hanau HR B 91630</w:t>
      </w:r>
      <w:r>
        <w:rPr>
          <w:rFonts w:ascii="Verdana" w:hAnsi="Verdana"/>
          <w:color w:val="000000"/>
          <w:sz w:val="16"/>
          <w:szCs w:val="16"/>
        </w:rPr>
        <w:br/>
        <w:t xml:space="preserve">Geschäftsführer: </w:t>
      </w:r>
    </w:p>
    <w:p w14:paraId="437ECB81" w14:textId="77777777" w:rsidR="009443B5" w:rsidRDefault="009443B5" w:rsidP="009443B5">
      <w:pPr>
        <w:rPr>
          <w:rFonts w:ascii="Verdana" w:hAnsi="Verdana"/>
          <w:color w:val="000000"/>
          <w:sz w:val="16"/>
          <w:szCs w:val="16"/>
        </w:rPr>
      </w:pPr>
      <w:r>
        <w:rPr>
          <w:rFonts w:ascii="Verdana" w:hAnsi="Verdana"/>
          <w:color w:val="000000"/>
          <w:sz w:val="16"/>
          <w:szCs w:val="16"/>
        </w:rPr>
        <w:t xml:space="preserve">Goran </w:t>
      </w:r>
      <w:proofErr w:type="spellStart"/>
      <w:r>
        <w:rPr>
          <w:rFonts w:ascii="Verdana" w:hAnsi="Verdana"/>
          <w:color w:val="000000"/>
          <w:sz w:val="16"/>
          <w:szCs w:val="16"/>
        </w:rPr>
        <w:t>Zubanovic</w:t>
      </w:r>
      <w:proofErr w:type="spellEnd"/>
      <w:r>
        <w:rPr>
          <w:rFonts w:ascii="Verdana" w:hAnsi="Verdana"/>
          <w:color w:val="000000"/>
          <w:sz w:val="16"/>
          <w:szCs w:val="16"/>
        </w:rPr>
        <w:t>, Dirk Krieger</w:t>
      </w:r>
    </w:p>
    <w:p w14:paraId="7251E6CE" w14:textId="77777777" w:rsidR="009443B5" w:rsidRDefault="009443B5" w:rsidP="009443B5">
      <w:pPr>
        <w:rPr>
          <w:rFonts w:ascii="Calibri" w:hAnsi="Calibri"/>
          <w:sz w:val="22"/>
          <w:szCs w:val="22"/>
        </w:rPr>
      </w:pPr>
    </w:p>
    <w:p w14:paraId="4B106FF6" w14:textId="27461F5A" w:rsidR="009443B5" w:rsidRDefault="009443B5" w:rsidP="009443B5">
      <w:r>
        <w:rPr>
          <w:rFonts w:ascii="Verdana Pro Cond" w:hAnsi="Verdana Pro Cond"/>
          <w:noProof/>
        </w:rPr>
        <w:drawing>
          <wp:inline distT="0" distB="0" distL="0" distR="0" wp14:anchorId="2DFBE3A5" wp14:editId="23F5C9A9">
            <wp:extent cx="1363345" cy="617855"/>
            <wp:effectExtent l="0" t="0" r="8255" b="1079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3345" cy="617855"/>
                    </a:xfrm>
                    <a:prstGeom prst="rect">
                      <a:avLst/>
                    </a:prstGeom>
                    <a:noFill/>
                    <a:ln>
                      <a:noFill/>
                    </a:ln>
                  </pic:spPr>
                </pic:pic>
              </a:graphicData>
            </a:graphic>
          </wp:inline>
        </w:drawing>
      </w:r>
    </w:p>
    <w:p w14:paraId="6712BC6F" w14:textId="77777777" w:rsidR="008D49A6" w:rsidRPr="00A65710" w:rsidRDefault="008D49A6" w:rsidP="00BA33CA">
      <w:pPr>
        <w:spacing w:line="276" w:lineRule="auto"/>
        <w:jc w:val="both"/>
        <w:rPr>
          <w:rFonts w:asciiTheme="minorHAnsi" w:hAnsiTheme="minorHAnsi"/>
          <w:lang w:val="it-IT"/>
        </w:rPr>
      </w:pPr>
    </w:p>
    <w:p w14:paraId="54D3CA09" w14:textId="77777777" w:rsidR="00697D96" w:rsidRDefault="00697D96" w:rsidP="00BA33CA">
      <w:pPr>
        <w:spacing w:line="276" w:lineRule="auto"/>
        <w:jc w:val="both"/>
        <w:rPr>
          <w:lang w:val="it-IT"/>
        </w:rPr>
      </w:pPr>
    </w:p>
    <w:p w14:paraId="573C1137" w14:textId="53786EBC" w:rsidR="005879E0" w:rsidRPr="008D49A6" w:rsidRDefault="005879E0" w:rsidP="00BA33CA">
      <w:pPr>
        <w:spacing w:line="276" w:lineRule="auto"/>
        <w:jc w:val="both"/>
        <w:rPr>
          <w:lang w:val="it-IT"/>
        </w:rPr>
      </w:pPr>
    </w:p>
    <w:sectPr w:rsidR="005879E0" w:rsidRPr="008D49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Con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24190"/>
    <w:multiLevelType w:val="hybridMultilevel"/>
    <w:tmpl w:val="DCDED282"/>
    <w:lvl w:ilvl="0" w:tplc="9FC61C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4322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6"/>
    <w:rsid w:val="00006F1F"/>
    <w:rsid w:val="00070FC3"/>
    <w:rsid w:val="000E1A29"/>
    <w:rsid w:val="00122DA5"/>
    <w:rsid w:val="00132134"/>
    <w:rsid w:val="00156905"/>
    <w:rsid w:val="00183033"/>
    <w:rsid w:val="001C2ECC"/>
    <w:rsid w:val="002E2DC2"/>
    <w:rsid w:val="00310A01"/>
    <w:rsid w:val="00312A43"/>
    <w:rsid w:val="003249F1"/>
    <w:rsid w:val="0037387D"/>
    <w:rsid w:val="00412392"/>
    <w:rsid w:val="00454C6D"/>
    <w:rsid w:val="00457D27"/>
    <w:rsid w:val="004744EE"/>
    <w:rsid w:val="0048565F"/>
    <w:rsid w:val="00490C8D"/>
    <w:rsid w:val="004C5E29"/>
    <w:rsid w:val="004D09FA"/>
    <w:rsid w:val="004F4E32"/>
    <w:rsid w:val="00517A4A"/>
    <w:rsid w:val="005879E0"/>
    <w:rsid w:val="005D215A"/>
    <w:rsid w:val="005F18C3"/>
    <w:rsid w:val="00631F7B"/>
    <w:rsid w:val="00667B5F"/>
    <w:rsid w:val="006871D8"/>
    <w:rsid w:val="00697D96"/>
    <w:rsid w:val="006A766D"/>
    <w:rsid w:val="007076CD"/>
    <w:rsid w:val="007171A1"/>
    <w:rsid w:val="00720685"/>
    <w:rsid w:val="0072262E"/>
    <w:rsid w:val="00763D96"/>
    <w:rsid w:val="00794F12"/>
    <w:rsid w:val="007B6A82"/>
    <w:rsid w:val="008209B4"/>
    <w:rsid w:val="008C5497"/>
    <w:rsid w:val="008D212E"/>
    <w:rsid w:val="008D49A6"/>
    <w:rsid w:val="008F77CB"/>
    <w:rsid w:val="00934025"/>
    <w:rsid w:val="00944209"/>
    <w:rsid w:val="009443B5"/>
    <w:rsid w:val="009457DA"/>
    <w:rsid w:val="00960FEB"/>
    <w:rsid w:val="00963630"/>
    <w:rsid w:val="009F0517"/>
    <w:rsid w:val="00A0366D"/>
    <w:rsid w:val="00A346CE"/>
    <w:rsid w:val="00A846FE"/>
    <w:rsid w:val="00A9248F"/>
    <w:rsid w:val="00AD3FD7"/>
    <w:rsid w:val="00AE0C25"/>
    <w:rsid w:val="00B25E0A"/>
    <w:rsid w:val="00B91E2F"/>
    <w:rsid w:val="00BA014C"/>
    <w:rsid w:val="00BA33CA"/>
    <w:rsid w:val="00BE7378"/>
    <w:rsid w:val="00BF0BDC"/>
    <w:rsid w:val="00BF2AB6"/>
    <w:rsid w:val="00BF34F0"/>
    <w:rsid w:val="00C1104B"/>
    <w:rsid w:val="00C1668C"/>
    <w:rsid w:val="00C31231"/>
    <w:rsid w:val="00CC75E0"/>
    <w:rsid w:val="00CE3434"/>
    <w:rsid w:val="00D32C39"/>
    <w:rsid w:val="00D35AF6"/>
    <w:rsid w:val="00D558E2"/>
    <w:rsid w:val="00D62B4D"/>
    <w:rsid w:val="00D935E8"/>
    <w:rsid w:val="00E021DF"/>
    <w:rsid w:val="00E54FAC"/>
    <w:rsid w:val="00E929AA"/>
    <w:rsid w:val="00E9336C"/>
    <w:rsid w:val="00F20273"/>
    <w:rsid w:val="00F95B46"/>
    <w:rsid w:val="00FD5CF3"/>
    <w:rsid w:val="00FE7473"/>
    <w:rsid w:val="00FF6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A736"/>
  <w15:chartTrackingRefBased/>
  <w15:docId w15:val="{1B34420F-EA0C-42AF-978C-16D8D3E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9A6"/>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A33CA"/>
    <w:rPr>
      <w:color w:val="0000FF"/>
      <w:u w:val="single"/>
    </w:rPr>
  </w:style>
  <w:style w:type="paragraph" w:styleId="NurText">
    <w:name w:val="Plain Text"/>
    <w:basedOn w:val="Standard"/>
    <w:link w:val="NurTextZchn"/>
    <w:uiPriority w:val="99"/>
    <w:semiHidden/>
    <w:unhideWhenUsed/>
    <w:rsid w:val="00D935E8"/>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D935E8"/>
    <w:rPr>
      <w:rFonts w:ascii="Calibri" w:hAnsi="Calibri" w:cs="Calibri"/>
    </w:rPr>
  </w:style>
  <w:style w:type="character" w:styleId="NichtaufgelsteErwhnung">
    <w:name w:val="Unresolved Mention"/>
    <w:basedOn w:val="Absatz-Standardschriftart"/>
    <w:uiPriority w:val="99"/>
    <w:semiHidden/>
    <w:unhideWhenUsed/>
    <w:rsid w:val="003249F1"/>
    <w:rPr>
      <w:color w:val="605E5C"/>
      <w:shd w:val="clear" w:color="auto" w:fill="E1DFDD"/>
    </w:rPr>
  </w:style>
  <w:style w:type="character" w:styleId="Hervorhebung">
    <w:name w:val="Emphasis"/>
    <w:basedOn w:val="Absatz-Standardschriftart"/>
    <w:uiPriority w:val="20"/>
    <w:qFormat/>
    <w:rsid w:val="008C54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93832">
      <w:bodyDiv w:val="1"/>
      <w:marLeft w:val="0"/>
      <w:marRight w:val="0"/>
      <w:marTop w:val="0"/>
      <w:marBottom w:val="0"/>
      <w:divBdr>
        <w:top w:val="none" w:sz="0" w:space="0" w:color="auto"/>
        <w:left w:val="none" w:sz="0" w:space="0" w:color="auto"/>
        <w:bottom w:val="none" w:sz="0" w:space="0" w:color="auto"/>
        <w:right w:val="none" w:sz="0" w:space="0" w:color="auto"/>
      </w:divBdr>
    </w:div>
    <w:div w:id="478810266">
      <w:bodyDiv w:val="1"/>
      <w:marLeft w:val="0"/>
      <w:marRight w:val="0"/>
      <w:marTop w:val="0"/>
      <w:marBottom w:val="0"/>
      <w:divBdr>
        <w:top w:val="none" w:sz="0" w:space="0" w:color="auto"/>
        <w:left w:val="none" w:sz="0" w:space="0" w:color="auto"/>
        <w:bottom w:val="none" w:sz="0" w:space="0" w:color="auto"/>
        <w:right w:val="none" w:sz="0" w:space="0" w:color="auto"/>
      </w:divBdr>
    </w:div>
    <w:div w:id="769813180">
      <w:bodyDiv w:val="1"/>
      <w:marLeft w:val="0"/>
      <w:marRight w:val="0"/>
      <w:marTop w:val="0"/>
      <w:marBottom w:val="0"/>
      <w:divBdr>
        <w:top w:val="none" w:sz="0" w:space="0" w:color="auto"/>
        <w:left w:val="none" w:sz="0" w:space="0" w:color="auto"/>
        <w:bottom w:val="none" w:sz="0" w:space="0" w:color="auto"/>
        <w:right w:val="none" w:sz="0" w:space="0" w:color="auto"/>
      </w:divBdr>
    </w:div>
    <w:div w:id="1539776794">
      <w:bodyDiv w:val="1"/>
      <w:marLeft w:val="0"/>
      <w:marRight w:val="0"/>
      <w:marTop w:val="0"/>
      <w:marBottom w:val="0"/>
      <w:divBdr>
        <w:top w:val="none" w:sz="0" w:space="0" w:color="auto"/>
        <w:left w:val="none" w:sz="0" w:space="0" w:color="auto"/>
        <w:bottom w:val="none" w:sz="0" w:space="0" w:color="auto"/>
        <w:right w:val="none" w:sz="0" w:space="0" w:color="auto"/>
      </w:divBdr>
    </w:div>
    <w:div w:id="1830318468">
      <w:bodyDiv w:val="1"/>
      <w:marLeft w:val="0"/>
      <w:marRight w:val="0"/>
      <w:marTop w:val="0"/>
      <w:marBottom w:val="0"/>
      <w:divBdr>
        <w:top w:val="none" w:sz="0" w:space="0" w:color="auto"/>
        <w:left w:val="none" w:sz="0" w:space="0" w:color="auto"/>
        <w:bottom w:val="none" w:sz="0" w:space="0" w:color="auto"/>
        <w:right w:val="none" w:sz="0" w:space="0" w:color="auto"/>
      </w:divBdr>
      <w:divsChild>
        <w:div w:id="447090681">
          <w:marLeft w:val="0"/>
          <w:marRight w:val="0"/>
          <w:marTop w:val="0"/>
          <w:marBottom w:val="0"/>
          <w:divBdr>
            <w:top w:val="none" w:sz="0" w:space="0" w:color="auto"/>
            <w:left w:val="none" w:sz="0" w:space="0" w:color="auto"/>
            <w:bottom w:val="none" w:sz="0" w:space="0" w:color="auto"/>
            <w:right w:val="none" w:sz="0" w:space="0" w:color="auto"/>
          </w:divBdr>
          <w:divsChild>
            <w:div w:id="1950623170">
              <w:marLeft w:val="0"/>
              <w:marRight w:val="0"/>
              <w:marTop w:val="0"/>
              <w:marBottom w:val="450"/>
              <w:divBdr>
                <w:top w:val="none" w:sz="0" w:space="0" w:color="auto"/>
                <w:left w:val="none" w:sz="0" w:space="0" w:color="auto"/>
                <w:bottom w:val="none" w:sz="0" w:space="0" w:color="auto"/>
                <w:right w:val="none" w:sz="0" w:space="0" w:color="auto"/>
              </w:divBdr>
              <w:divsChild>
                <w:div w:id="508450201">
                  <w:marLeft w:val="0"/>
                  <w:marRight w:val="0"/>
                  <w:marTop w:val="0"/>
                  <w:marBottom w:val="0"/>
                  <w:divBdr>
                    <w:top w:val="none" w:sz="0" w:space="0" w:color="auto"/>
                    <w:left w:val="none" w:sz="0" w:space="0" w:color="auto"/>
                    <w:bottom w:val="none" w:sz="0" w:space="0" w:color="auto"/>
                    <w:right w:val="none" w:sz="0" w:space="0" w:color="auto"/>
                  </w:divBdr>
                  <w:divsChild>
                    <w:div w:id="1348168005">
                      <w:marLeft w:val="0"/>
                      <w:marRight w:val="0"/>
                      <w:marTop w:val="0"/>
                      <w:marBottom w:val="0"/>
                      <w:divBdr>
                        <w:top w:val="none" w:sz="0" w:space="0" w:color="auto"/>
                        <w:left w:val="none" w:sz="0" w:space="0" w:color="auto"/>
                        <w:bottom w:val="none" w:sz="0" w:space="0" w:color="auto"/>
                        <w:right w:val="none" w:sz="0" w:space="0" w:color="auto"/>
                      </w:divBdr>
                      <w:divsChild>
                        <w:div w:id="10376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anne.reck@g-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s.d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3.jpg@01D86B96.6C8A9E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486</Words>
  <Characters>3069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45</cp:revision>
  <cp:lastPrinted>2024-07-17T12:03:00Z</cp:lastPrinted>
  <dcterms:created xsi:type="dcterms:W3CDTF">2024-07-17T11:56:00Z</dcterms:created>
  <dcterms:modified xsi:type="dcterms:W3CDTF">2024-07-26T14:45:00Z</dcterms:modified>
</cp:coreProperties>
</file>