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EC0C0" w14:textId="77777777" w:rsidR="0048096A" w:rsidRPr="00D20EBF" w:rsidRDefault="0048096A" w:rsidP="0048096A">
      <w:pPr>
        <w:jc w:val="both"/>
        <w:rPr>
          <w:rFonts w:ascii="Arial" w:hAnsi="Arial" w:cs="Arial"/>
        </w:rPr>
      </w:pPr>
    </w:p>
    <w:p w14:paraId="0E17DDCB" w14:textId="77777777" w:rsidR="0048096A" w:rsidRPr="00D20EBF" w:rsidRDefault="0048096A" w:rsidP="0048096A">
      <w:pPr>
        <w:jc w:val="both"/>
        <w:rPr>
          <w:rFonts w:ascii="Arial" w:hAnsi="Arial" w:cs="Arial"/>
        </w:rPr>
      </w:pPr>
    </w:p>
    <w:p w14:paraId="131782F6" w14:textId="77777777" w:rsidR="009A1F68" w:rsidRPr="00D20EBF" w:rsidRDefault="009A1F68" w:rsidP="0048096A">
      <w:pPr>
        <w:jc w:val="both"/>
        <w:rPr>
          <w:rFonts w:ascii="Arial" w:hAnsi="Arial" w:cs="Arial"/>
          <w:b/>
          <w:bCs/>
        </w:rPr>
      </w:pPr>
    </w:p>
    <w:p w14:paraId="7AD530E1" w14:textId="77777777" w:rsidR="009A1F68" w:rsidRPr="00D20EBF" w:rsidRDefault="009A1F68" w:rsidP="0048096A">
      <w:pPr>
        <w:jc w:val="both"/>
        <w:rPr>
          <w:rFonts w:ascii="Arial" w:hAnsi="Arial" w:cs="Arial"/>
          <w:b/>
          <w:bCs/>
        </w:rPr>
      </w:pPr>
    </w:p>
    <w:p w14:paraId="0479B387" w14:textId="77777777" w:rsidR="009A1F68" w:rsidRPr="00D20EBF" w:rsidRDefault="009A1F68" w:rsidP="0048096A">
      <w:pPr>
        <w:jc w:val="both"/>
        <w:rPr>
          <w:rFonts w:ascii="Arial" w:hAnsi="Arial" w:cs="Arial"/>
          <w:b/>
          <w:bCs/>
        </w:rPr>
      </w:pPr>
    </w:p>
    <w:p w14:paraId="7C6D1B04" w14:textId="77777777" w:rsidR="009A1F68" w:rsidRPr="00D20EBF" w:rsidRDefault="009A1F68" w:rsidP="0048096A">
      <w:pPr>
        <w:jc w:val="both"/>
        <w:rPr>
          <w:rFonts w:ascii="Arial" w:hAnsi="Arial" w:cs="Arial"/>
          <w:b/>
          <w:bCs/>
        </w:rPr>
      </w:pPr>
    </w:p>
    <w:p w14:paraId="2A120564" w14:textId="040CDC53" w:rsidR="0048096A" w:rsidRPr="00D20EBF" w:rsidRDefault="0048096A" w:rsidP="0048096A">
      <w:pPr>
        <w:jc w:val="both"/>
        <w:rPr>
          <w:rFonts w:ascii="Arial" w:hAnsi="Arial" w:cs="Arial"/>
          <w:b/>
          <w:bCs/>
        </w:rPr>
      </w:pPr>
      <w:r w:rsidRPr="00D20EBF">
        <w:rPr>
          <w:rFonts w:ascii="Arial" w:hAnsi="Arial" w:cs="Arial"/>
          <w:b/>
          <w:bCs/>
        </w:rPr>
        <w:t>PRESSEINFORMATION</w:t>
      </w:r>
    </w:p>
    <w:p w14:paraId="73D58C37" w14:textId="77777777" w:rsidR="0048096A" w:rsidRPr="00D20EBF" w:rsidRDefault="0048096A" w:rsidP="0048096A">
      <w:pPr>
        <w:jc w:val="both"/>
        <w:rPr>
          <w:rFonts w:ascii="Arial" w:hAnsi="Arial" w:cs="Arial"/>
        </w:rPr>
      </w:pPr>
      <w:r w:rsidRPr="00D20EBF">
        <w:rPr>
          <w:rFonts w:ascii="Arial" w:hAnsi="Arial" w:cs="Arial"/>
        </w:rPr>
        <w:t>Oktober 2021</w:t>
      </w:r>
    </w:p>
    <w:p w14:paraId="26DE3C12" w14:textId="77777777" w:rsidR="0048096A" w:rsidRPr="00D20EBF" w:rsidRDefault="0048096A" w:rsidP="0048096A">
      <w:pPr>
        <w:jc w:val="both"/>
        <w:rPr>
          <w:rFonts w:ascii="Arial" w:hAnsi="Arial" w:cs="Arial"/>
        </w:rPr>
      </w:pPr>
    </w:p>
    <w:p w14:paraId="0E69BDFC" w14:textId="77777777" w:rsidR="00E22908" w:rsidRPr="00D20EBF" w:rsidRDefault="007B0167" w:rsidP="00B33B52">
      <w:pPr>
        <w:jc w:val="both"/>
        <w:rPr>
          <w:rFonts w:ascii="Arial" w:hAnsi="Arial" w:cs="Arial"/>
          <w:b/>
          <w:bCs/>
          <w:sz w:val="32"/>
          <w:szCs w:val="32"/>
        </w:rPr>
      </w:pPr>
      <w:r w:rsidRPr="00D20EBF">
        <w:rPr>
          <w:rFonts w:ascii="Arial" w:hAnsi="Arial" w:cs="Arial"/>
          <w:b/>
          <w:bCs/>
          <w:sz w:val="32"/>
          <w:szCs w:val="32"/>
        </w:rPr>
        <w:t xml:space="preserve">TYSYS </w:t>
      </w:r>
      <w:r w:rsidR="00B33B52" w:rsidRPr="00D20EBF">
        <w:rPr>
          <w:rFonts w:ascii="Arial" w:hAnsi="Arial" w:cs="Arial"/>
          <w:b/>
          <w:bCs/>
          <w:sz w:val="32"/>
          <w:szCs w:val="32"/>
        </w:rPr>
        <w:t>startet zur Hochsaison Werbeaktion</w:t>
      </w:r>
    </w:p>
    <w:p w14:paraId="77B8C8C2" w14:textId="115EA291" w:rsidR="00B33B52" w:rsidRPr="00D20EBF" w:rsidRDefault="00B33B52" w:rsidP="00B33B52">
      <w:pPr>
        <w:jc w:val="both"/>
        <w:rPr>
          <w:rFonts w:ascii="Arial" w:hAnsi="Arial" w:cs="Arial"/>
          <w:b/>
          <w:bCs/>
          <w:sz w:val="32"/>
          <w:szCs w:val="32"/>
        </w:rPr>
      </w:pPr>
      <w:r w:rsidRPr="00D20EBF">
        <w:rPr>
          <w:rFonts w:ascii="Arial" w:hAnsi="Arial" w:cs="Arial"/>
          <w:b/>
          <w:bCs/>
          <w:sz w:val="32"/>
          <w:szCs w:val="32"/>
        </w:rPr>
        <w:t>mit 24h-Service und „Geld-zurück-Garantie“</w:t>
      </w:r>
    </w:p>
    <w:p w14:paraId="6E2A8355" w14:textId="6FFD3A27" w:rsidR="0048096A" w:rsidRPr="00D20EBF" w:rsidRDefault="0048096A" w:rsidP="0048096A">
      <w:pPr>
        <w:jc w:val="both"/>
        <w:rPr>
          <w:rFonts w:ascii="Arial" w:hAnsi="Arial" w:cs="Arial"/>
          <w:b/>
          <w:bCs/>
        </w:rPr>
      </w:pPr>
    </w:p>
    <w:p w14:paraId="3F703F82" w14:textId="77777777" w:rsidR="00B33B52" w:rsidRPr="00D20EBF" w:rsidRDefault="00B33B52" w:rsidP="0048096A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D20EBF">
        <w:rPr>
          <w:rFonts w:ascii="Arial" w:hAnsi="Arial" w:cs="Arial"/>
          <w:b/>
          <w:bCs/>
        </w:rPr>
        <w:t>Speziell zur Saison will der Großhändler durch Service punkten</w:t>
      </w:r>
    </w:p>
    <w:p w14:paraId="29C7FD0B" w14:textId="7E2E27C1" w:rsidR="00B33B52" w:rsidRPr="00D20EBF" w:rsidRDefault="00B33B52" w:rsidP="0048096A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D20EBF">
        <w:rPr>
          <w:rFonts w:ascii="Arial" w:hAnsi="Arial" w:cs="Arial"/>
          <w:b/>
          <w:bCs/>
        </w:rPr>
        <w:t>Kein Risiko für Kunden – bei Nichteinhaltung „Geld zurück“</w:t>
      </w:r>
    </w:p>
    <w:p w14:paraId="4219D913" w14:textId="592ADE78" w:rsidR="00D20EBF" w:rsidRPr="00D20EBF" w:rsidRDefault="00D20EBF" w:rsidP="00D20EBF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D20EBF">
        <w:rPr>
          <w:rFonts w:ascii="Arial" w:hAnsi="Arial" w:cs="Arial"/>
          <w:b/>
          <w:bCs/>
        </w:rPr>
        <w:t>Sonderaktion befristet bis zum 31. Dezember 2021</w:t>
      </w:r>
    </w:p>
    <w:p w14:paraId="482EB228" w14:textId="4275787B" w:rsidR="0048096A" w:rsidRPr="00D20EBF" w:rsidRDefault="0048096A" w:rsidP="0048096A">
      <w:pPr>
        <w:jc w:val="both"/>
        <w:rPr>
          <w:rFonts w:ascii="Arial" w:hAnsi="Arial" w:cs="Arial"/>
        </w:rPr>
      </w:pPr>
    </w:p>
    <w:p w14:paraId="4189CD69" w14:textId="3CF1F720" w:rsidR="0048096A" w:rsidRPr="00D20EBF" w:rsidRDefault="0048096A" w:rsidP="0048096A">
      <w:pPr>
        <w:jc w:val="both"/>
        <w:rPr>
          <w:rFonts w:ascii="Arial" w:hAnsi="Arial" w:cs="Arial"/>
          <w:b/>
          <w:bCs/>
          <w:i/>
          <w:iCs/>
        </w:rPr>
      </w:pPr>
      <w:r w:rsidRPr="00D20EBF">
        <w:rPr>
          <w:rFonts w:ascii="Arial" w:hAnsi="Arial" w:cs="Arial"/>
          <w:b/>
          <w:bCs/>
          <w:i/>
          <w:iCs/>
        </w:rPr>
        <w:t xml:space="preserve">TYSYS, der Experte für Reifen, Felgen und Kompletträder </w:t>
      </w:r>
      <w:r w:rsidR="009F10AF" w:rsidRPr="00D20EBF">
        <w:rPr>
          <w:rFonts w:ascii="Arial" w:hAnsi="Arial" w:cs="Arial"/>
          <w:b/>
          <w:bCs/>
          <w:i/>
          <w:iCs/>
        </w:rPr>
        <w:t>st</w:t>
      </w:r>
      <w:r w:rsidR="00B33B52" w:rsidRPr="00D20EBF">
        <w:rPr>
          <w:rFonts w:ascii="Arial" w:hAnsi="Arial" w:cs="Arial"/>
          <w:b/>
          <w:bCs/>
          <w:i/>
          <w:iCs/>
        </w:rPr>
        <w:t xml:space="preserve">artet </w:t>
      </w:r>
      <w:r w:rsidR="00E22908" w:rsidRPr="00D20EBF">
        <w:rPr>
          <w:rFonts w:ascii="Arial" w:hAnsi="Arial" w:cs="Arial"/>
          <w:b/>
          <w:bCs/>
          <w:i/>
          <w:iCs/>
        </w:rPr>
        <w:t xml:space="preserve">zum Beginn der Umrüstsaison </w:t>
      </w:r>
      <w:r w:rsidR="00B33B52" w:rsidRPr="00D20EBF">
        <w:rPr>
          <w:rFonts w:ascii="Arial" w:hAnsi="Arial" w:cs="Arial"/>
          <w:b/>
          <w:bCs/>
          <w:i/>
          <w:iCs/>
        </w:rPr>
        <w:t>eine reichweitensta</w:t>
      </w:r>
      <w:r w:rsidR="00A211A2" w:rsidRPr="00D20EBF">
        <w:rPr>
          <w:rFonts w:ascii="Arial" w:hAnsi="Arial" w:cs="Arial"/>
          <w:b/>
          <w:bCs/>
          <w:i/>
          <w:iCs/>
        </w:rPr>
        <w:t>rk</w:t>
      </w:r>
      <w:r w:rsidR="00B33B52" w:rsidRPr="00D20EBF">
        <w:rPr>
          <w:rFonts w:ascii="Arial" w:hAnsi="Arial" w:cs="Arial"/>
          <w:b/>
          <w:bCs/>
          <w:i/>
          <w:iCs/>
        </w:rPr>
        <w:t>e Kampagne. TYSYS u</w:t>
      </w:r>
      <w:r w:rsidRPr="00D20EBF">
        <w:rPr>
          <w:rFonts w:ascii="Arial" w:hAnsi="Arial" w:cs="Arial"/>
          <w:b/>
          <w:bCs/>
          <w:i/>
          <w:iCs/>
        </w:rPr>
        <w:t xml:space="preserve">ntermauert sein </w:t>
      </w:r>
      <w:r w:rsidR="007B0167" w:rsidRPr="00D20EBF">
        <w:rPr>
          <w:rFonts w:ascii="Arial" w:hAnsi="Arial" w:cs="Arial"/>
          <w:b/>
          <w:bCs/>
          <w:i/>
          <w:iCs/>
        </w:rPr>
        <w:t>24-Stunden-</w:t>
      </w:r>
      <w:r w:rsidRPr="00D20EBF">
        <w:rPr>
          <w:rFonts w:ascii="Arial" w:hAnsi="Arial" w:cs="Arial"/>
          <w:b/>
          <w:bCs/>
          <w:i/>
          <w:iCs/>
        </w:rPr>
        <w:t>Lieferversprechen mit einer Geld-zurück-Garantie.</w:t>
      </w:r>
    </w:p>
    <w:p w14:paraId="2F9BD942" w14:textId="5E99FDE6" w:rsidR="0048096A" w:rsidRPr="00D20EBF" w:rsidRDefault="0048096A" w:rsidP="0048096A">
      <w:pPr>
        <w:jc w:val="both"/>
        <w:rPr>
          <w:rFonts w:ascii="Arial" w:hAnsi="Arial" w:cs="Arial"/>
        </w:rPr>
      </w:pPr>
    </w:p>
    <w:p w14:paraId="69C9CBE5" w14:textId="2F11FB7C" w:rsidR="007B0167" w:rsidRPr="00D20EBF" w:rsidRDefault="0048096A" w:rsidP="007B0167">
      <w:pPr>
        <w:jc w:val="both"/>
        <w:rPr>
          <w:rFonts w:ascii="Arial" w:hAnsi="Arial" w:cs="Arial"/>
        </w:rPr>
      </w:pPr>
      <w:r w:rsidRPr="00D20EBF">
        <w:rPr>
          <w:rFonts w:ascii="Arial" w:hAnsi="Arial" w:cs="Arial"/>
        </w:rPr>
        <w:t>Zeit ist Geld. Das wissen die Experten von TYSYS</w:t>
      </w:r>
      <w:r w:rsidR="00A211A2" w:rsidRPr="00D20EBF">
        <w:rPr>
          <w:rFonts w:ascii="Arial" w:hAnsi="Arial" w:cs="Arial"/>
        </w:rPr>
        <w:t xml:space="preserve"> und </w:t>
      </w:r>
      <w:r w:rsidRPr="00D20EBF">
        <w:rPr>
          <w:rFonts w:ascii="Arial" w:hAnsi="Arial" w:cs="Arial"/>
        </w:rPr>
        <w:t xml:space="preserve">gilt insbesondere für </w:t>
      </w:r>
      <w:r w:rsidR="00A211A2" w:rsidRPr="00D20EBF">
        <w:rPr>
          <w:rFonts w:ascii="Arial" w:hAnsi="Arial" w:cs="Arial"/>
        </w:rPr>
        <w:t>anstehende</w:t>
      </w:r>
      <w:r w:rsidRPr="00D20EBF">
        <w:rPr>
          <w:rFonts w:ascii="Arial" w:hAnsi="Arial" w:cs="Arial"/>
        </w:rPr>
        <w:t xml:space="preserve"> </w:t>
      </w:r>
      <w:r w:rsidR="00A211A2" w:rsidRPr="00D20EBF">
        <w:rPr>
          <w:rFonts w:ascii="Arial" w:hAnsi="Arial" w:cs="Arial"/>
        </w:rPr>
        <w:t>Reifenwechsel in Werkstätten, Autohäusern und im Reifenfachhandel.</w:t>
      </w:r>
      <w:r w:rsidRPr="00D20EBF">
        <w:rPr>
          <w:rFonts w:ascii="Arial" w:hAnsi="Arial" w:cs="Arial"/>
        </w:rPr>
        <w:t xml:space="preserve"> Zur anlaufenden Winter-Umrüstsaison </w:t>
      </w:r>
      <w:r w:rsidR="00746E82" w:rsidRPr="00D20EBF">
        <w:rPr>
          <w:rFonts w:ascii="Arial" w:hAnsi="Arial" w:cs="Arial"/>
        </w:rPr>
        <w:t xml:space="preserve">unterstützt </w:t>
      </w:r>
      <w:r w:rsidRPr="00D20EBF">
        <w:rPr>
          <w:rFonts w:ascii="Arial" w:hAnsi="Arial" w:cs="Arial"/>
        </w:rPr>
        <w:t xml:space="preserve">das Kölner Unternehmen </w:t>
      </w:r>
      <w:r w:rsidR="00746E82" w:rsidRPr="00D20EBF">
        <w:rPr>
          <w:rFonts w:ascii="Arial" w:hAnsi="Arial" w:cs="Arial"/>
        </w:rPr>
        <w:t xml:space="preserve">seine Kunden bei der Reifen- und Räderbeschaffung wie kein anderer. </w:t>
      </w:r>
    </w:p>
    <w:p w14:paraId="5B3BA394" w14:textId="77777777" w:rsidR="009A1F68" w:rsidRPr="00D20EBF" w:rsidRDefault="009A1F68" w:rsidP="007B0167">
      <w:pPr>
        <w:jc w:val="both"/>
        <w:rPr>
          <w:rFonts w:ascii="Arial" w:hAnsi="Arial" w:cs="Arial"/>
          <w:b/>
          <w:bCs/>
        </w:rPr>
      </w:pPr>
    </w:p>
    <w:p w14:paraId="758EF703" w14:textId="3E479569" w:rsidR="007B0167" w:rsidRPr="00D20EBF" w:rsidRDefault="007B0167" w:rsidP="007B0167">
      <w:pPr>
        <w:jc w:val="both"/>
        <w:rPr>
          <w:rFonts w:ascii="Arial" w:hAnsi="Arial" w:cs="Arial"/>
          <w:b/>
          <w:bCs/>
        </w:rPr>
      </w:pPr>
      <w:r w:rsidRPr="00D20EBF">
        <w:rPr>
          <w:rFonts w:ascii="Arial" w:hAnsi="Arial" w:cs="Arial"/>
          <w:b/>
          <w:bCs/>
        </w:rPr>
        <w:t>Heute bestellt, morgen geliefert – auch in der Hochsaison</w:t>
      </w:r>
    </w:p>
    <w:p w14:paraId="7CE48F6D" w14:textId="77777777" w:rsidR="007B0167" w:rsidRPr="00D20EBF" w:rsidRDefault="007B0167" w:rsidP="007B0167">
      <w:pPr>
        <w:jc w:val="both"/>
        <w:rPr>
          <w:rFonts w:ascii="Arial" w:hAnsi="Arial" w:cs="Arial"/>
        </w:rPr>
      </w:pPr>
    </w:p>
    <w:p w14:paraId="3716CAA4" w14:textId="58CACF00" w:rsidR="007B0167" w:rsidRPr="00D20EBF" w:rsidRDefault="0048096A" w:rsidP="007B0167">
      <w:pPr>
        <w:jc w:val="both"/>
        <w:rPr>
          <w:rFonts w:ascii="Arial" w:hAnsi="Arial" w:cs="Arial"/>
        </w:rPr>
      </w:pPr>
      <w:r w:rsidRPr="00D20EBF">
        <w:rPr>
          <w:rFonts w:ascii="Arial" w:hAnsi="Arial" w:cs="Arial"/>
        </w:rPr>
        <w:t xml:space="preserve">„Wenn andere Partner </w:t>
      </w:r>
      <w:r w:rsidR="00B92F35" w:rsidRPr="00D20EBF">
        <w:rPr>
          <w:rFonts w:ascii="Arial" w:hAnsi="Arial" w:cs="Arial"/>
        </w:rPr>
        <w:t xml:space="preserve">schon </w:t>
      </w:r>
      <w:r w:rsidRPr="00D20EBF">
        <w:rPr>
          <w:rFonts w:ascii="Arial" w:hAnsi="Arial" w:cs="Arial"/>
        </w:rPr>
        <w:t>auf länger werdende Lieferzeiten hinweisen, liefert TYSYS noch immer binnen 24</w:t>
      </w:r>
      <w:r w:rsidR="00B92F35" w:rsidRPr="00D20EBF">
        <w:rPr>
          <w:rFonts w:ascii="Arial" w:hAnsi="Arial" w:cs="Arial"/>
        </w:rPr>
        <w:t xml:space="preserve"> Stunden“, so Michael Bausch, Leiter TYSYS.</w:t>
      </w:r>
      <w:r w:rsidRPr="00D20EBF">
        <w:rPr>
          <w:rFonts w:ascii="Arial" w:hAnsi="Arial" w:cs="Arial"/>
        </w:rPr>
        <w:t xml:space="preserve"> </w:t>
      </w:r>
      <w:r w:rsidR="00B92F35" w:rsidRPr="00D20EBF">
        <w:rPr>
          <w:rFonts w:ascii="Arial" w:hAnsi="Arial" w:cs="Arial"/>
        </w:rPr>
        <w:t>„Wenn Sie bis</w:t>
      </w:r>
      <w:r w:rsidRPr="00D20EBF">
        <w:rPr>
          <w:rFonts w:ascii="Arial" w:hAnsi="Arial" w:cs="Arial"/>
        </w:rPr>
        <w:t xml:space="preserve"> </w:t>
      </w:r>
      <w:r w:rsidR="00E22908" w:rsidRPr="00D20EBF">
        <w:rPr>
          <w:rFonts w:ascii="Arial" w:hAnsi="Arial" w:cs="Arial"/>
        </w:rPr>
        <w:t xml:space="preserve">16 </w:t>
      </w:r>
      <w:r w:rsidRPr="00D20EBF">
        <w:rPr>
          <w:rFonts w:ascii="Arial" w:hAnsi="Arial" w:cs="Arial"/>
        </w:rPr>
        <w:t>Uhr best</w:t>
      </w:r>
      <w:r w:rsidR="00B92F35" w:rsidRPr="00D20EBF">
        <w:rPr>
          <w:rFonts w:ascii="Arial" w:hAnsi="Arial" w:cs="Arial"/>
        </w:rPr>
        <w:t xml:space="preserve">ellen, erhalten Sie Ihre </w:t>
      </w:r>
      <w:r w:rsidR="009420B9" w:rsidRPr="00D20EBF">
        <w:rPr>
          <w:rFonts w:ascii="Arial" w:hAnsi="Arial" w:cs="Arial"/>
        </w:rPr>
        <w:t xml:space="preserve">Ware </w:t>
      </w:r>
      <w:r w:rsidR="00000628" w:rsidRPr="00D20EBF">
        <w:rPr>
          <w:rFonts w:ascii="Arial" w:hAnsi="Arial" w:cs="Arial"/>
        </w:rPr>
        <w:t>am</w:t>
      </w:r>
      <w:r w:rsidRPr="00D20EBF">
        <w:rPr>
          <w:rFonts w:ascii="Arial" w:hAnsi="Arial" w:cs="Arial"/>
        </w:rPr>
        <w:t xml:space="preserve"> nächsten Werktag</w:t>
      </w:r>
      <w:r w:rsidR="00B92F35" w:rsidRPr="00D20EBF">
        <w:rPr>
          <w:rFonts w:ascii="Arial" w:hAnsi="Arial" w:cs="Arial"/>
        </w:rPr>
        <w:t>.“</w:t>
      </w:r>
      <w:r w:rsidR="007B0167" w:rsidRPr="00D20EBF">
        <w:rPr>
          <w:rFonts w:ascii="Arial" w:hAnsi="Arial" w:cs="Arial"/>
        </w:rPr>
        <w:t xml:space="preserve"> Dieser Service gilt für alle Reifen aus dem TYSYS-Zentrallager, die mit dem Siegel „TYSYS Pro“ gekennzeichnet sind. Sein 24-Stunden-Lieferversprechen untermauert TYSYS </w:t>
      </w:r>
      <w:r w:rsidR="00746E82" w:rsidRPr="00D20EBF">
        <w:rPr>
          <w:rFonts w:ascii="Arial" w:hAnsi="Arial" w:cs="Arial"/>
        </w:rPr>
        <w:t xml:space="preserve">jetzt auch noch </w:t>
      </w:r>
      <w:r w:rsidR="007B0167" w:rsidRPr="00D20EBF">
        <w:rPr>
          <w:rFonts w:ascii="Arial" w:hAnsi="Arial" w:cs="Arial"/>
        </w:rPr>
        <w:t>mit einer Geld-zurück-Garantie. „Sollten wir unser Versprechen nicht halten, kann die Ware kostenlos mit voller Geld-zurück-Garantie retourniert werden“, so Michael Bausch weiter. „Für d</w:t>
      </w:r>
      <w:r w:rsidR="00D20EBF" w:rsidRPr="00D20EBF">
        <w:rPr>
          <w:rFonts w:ascii="Arial" w:hAnsi="Arial" w:cs="Arial"/>
        </w:rPr>
        <w:t xml:space="preserve">ie Retoure </w:t>
      </w:r>
      <w:r w:rsidR="007B0167" w:rsidRPr="00D20EBF">
        <w:rPr>
          <w:rFonts w:ascii="Arial" w:hAnsi="Arial" w:cs="Arial"/>
        </w:rPr>
        <w:t xml:space="preserve">und die Wiedereinlagerung fallen keinerlei Kosten an.“ </w:t>
      </w:r>
    </w:p>
    <w:p w14:paraId="6E2EE63E" w14:textId="77777777" w:rsidR="007B0167" w:rsidRPr="00D20EBF" w:rsidRDefault="007B0167" w:rsidP="007B0167">
      <w:pPr>
        <w:jc w:val="both"/>
        <w:rPr>
          <w:rFonts w:ascii="Arial" w:hAnsi="Arial" w:cs="Arial"/>
        </w:rPr>
      </w:pPr>
    </w:p>
    <w:p w14:paraId="72EC8502" w14:textId="31C6093F" w:rsidR="007B0167" w:rsidRPr="00D20EBF" w:rsidRDefault="007B0167" w:rsidP="007B0167">
      <w:pPr>
        <w:jc w:val="both"/>
        <w:rPr>
          <w:rFonts w:ascii="Arial" w:hAnsi="Arial" w:cs="Arial"/>
        </w:rPr>
      </w:pPr>
      <w:r w:rsidRPr="00D20EBF">
        <w:rPr>
          <w:rFonts w:ascii="Arial" w:hAnsi="Arial" w:cs="Arial"/>
        </w:rPr>
        <w:t xml:space="preserve">Zusätzlich zu den oben genannten Services bietet TYSYS weitere attraktive Leistungen. Dazu gehört die kostenlose Lieferung bereits ab dem ersten Stück, die Anlieferung per Spedition und ein Zahlungsziel von </w:t>
      </w:r>
      <w:r w:rsidR="00000628" w:rsidRPr="00D20EBF">
        <w:rPr>
          <w:rFonts w:ascii="Arial" w:hAnsi="Arial" w:cs="Arial"/>
        </w:rPr>
        <w:t xml:space="preserve">bis zu </w:t>
      </w:r>
      <w:r w:rsidRPr="00D20EBF">
        <w:rPr>
          <w:rFonts w:ascii="Arial" w:hAnsi="Arial" w:cs="Arial"/>
        </w:rPr>
        <w:t>vier Wochen. Ökologisch, ressourcenschonend und zeitsparend zugleich ist der Verzicht auf Verpackungsmaterial und damit Plastikmüll.</w:t>
      </w:r>
    </w:p>
    <w:p w14:paraId="574865AA" w14:textId="110F2493" w:rsidR="0048096A" w:rsidRPr="00D20EBF" w:rsidRDefault="0048096A" w:rsidP="007B0167">
      <w:pPr>
        <w:jc w:val="right"/>
        <w:rPr>
          <w:rFonts w:ascii="Arial" w:hAnsi="Arial" w:cs="Arial"/>
          <w:b/>
          <w:bCs/>
        </w:rPr>
      </w:pPr>
    </w:p>
    <w:p w14:paraId="0CFAC657" w14:textId="530BA8C3" w:rsidR="007B0167" w:rsidRPr="00D20EBF" w:rsidRDefault="007B0167" w:rsidP="007B0167">
      <w:pPr>
        <w:jc w:val="right"/>
        <w:rPr>
          <w:rFonts w:ascii="Arial" w:hAnsi="Arial" w:cs="Arial"/>
          <w:b/>
          <w:bCs/>
          <w:sz w:val="16"/>
          <w:szCs w:val="16"/>
        </w:rPr>
      </w:pPr>
      <w:r w:rsidRPr="00D20EBF">
        <w:rPr>
          <w:rFonts w:ascii="Arial" w:hAnsi="Arial" w:cs="Arial"/>
          <w:b/>
          <w:bCs/>
          <w:sz w:val="16"/>
          <w:szCs w:val="16"/>
        </w:rPr>
        <w:t>Abdruck honorarfrei * Beleg erbeten</w:t>
      </w:r>
    </w:p>
    <w:p w14:paraId="39FEE6E4" w14:textId="02EC8B7A" w:rsidR="00B92F35" w:rsidRPr="00D20EBF" w:rsidRDefault="00B92F35" w:rsidP="007B0167">
      <w:pPr>
        <w:jc w:val="right"/>
        <w:rPr>
          <w:rFonts w:ascii="Arial" w:hAnsi="Arial" w:cs="Arial"/>
          <w:b/>
          <w:bCs/>
          <w:sz w:val="16"/>
          <w:szCs w:val="16"/>
        </w:rPr>
      </w:pPr>
    </w:p>
    <w:p w14:paraId="4DC99295" w14:textId="77777777" w:rsidR="007B0167" w:rsidRPr="00D20EBF" w:rsidRDefault="007B0167" w:rsidP="007B0167">
      <w:pPr>
        <w:autoSpaceDE w:val="0"/>
        <w:autoSpaceDN w:val="0"/>
        <w:adjustRightInd w:val="0"/>
        <w:ind w:right="-766"/>
        <w:jc w:val="both"/>
        <w:rPr>
          <w:rFonts w:ascii="Arial" w:hAnsi="Arial" w:cs="Arial"/>
          <w:b/>
          <w:bCs/>
          <w:sz w:val="16"/>
          <w:szCs w:val="16"/>
        </w:rPr>
      </w:pPr>
      <w:r w:rsidRPr="00D20EBF">
        <w:rPr>
          <w:rFonts w:ascii="Arial" w:hAnsi="Arial" w:cs="Arial"/>
          <w:b/>
          <w:bCs/>
          <w:sz w:val="16"/>
          <w:szCs w:val="16"/>
        </w:rPr>
        <w:t>Kontakt Presse und Belegadresse:</w:t>
      </w:r>
    </w:p>
    <w:p w14:paraId="490930C6" w14:textId="77777777" w:rsidR="007B0167" w:rsidRPr="00D20EBF" w:rsidRDefault="007B0167" w:rsidP="007B0167">
      <w:pPr>
        <w:autoSpaceDE w:val="0"/>
        <w:autoSpaceDN w:val="0"/>
        <w:adjustRightInd w:val="0"/>
        <w:ind w:right="-766"/>
        <w:jc w:val="both"/>
        <w:rPr>
          <w:rFonts w:ascii="Arial" w:hAnsi="Arial" w:cs="Arial"/>
          <w:sz w:val="16"/>
          <w:szCs w:val="16"/>
        </w:rPr>
      </w:pPr>
      <w:r w:rsidRPr="00D20EBF">
        <w:rPr>
          <w:rFonts w:ascii="Arial" w:hAnsi="Arial" w:cs="Arial"/>
          <w:sz w:val="16"/>
          <w:szCs w:val="16"/>
        </w:rPr>
        <w:t>MediaTel Kommunikation &amp; PR, Haldenweg 2, D-72505 Krauchenwies</w:t>
      </w:r>
    </w:p>
    <w:p w14:paraId="4FADECE0" w14:textId="77777777" w:rsidR="009A1F68" w:rsidRPr="00D20EBF" w:rsidRDefault="007B0167" w:rsidP="00E22908">
      <w:pPr>
        <w:jc w:val="both"/>
        <w:rPr>
          <w:rStyle w:val="Hyperlink"/>
          <w:rFonts w:ascii="Arial" w:hAnsi="Arial" w:cs="Arial"/>
          <w:color w:val="auto"/>
          <w:sz w:val="16"/>
          <w:szCs w:val="16"/>
          <w:u w:val="none"/>
        </w:rPr>
      </w:pPr>
      <w:r w:rsidRPr="00D20EBF">
        <w:rPr>
          <w:rFonts w:ascii="Arial" w:hAnsi="Arial" w:cs="Arial"/>
          <w:sz w:val="16"/>
          <w:szCs w:val="16"/>
        </w:rPr>
        <w:t xml:space="preserve">Ansprechpartner: Peter Hintze, Tel. +49/7576/9616-12, E-Mail: </w:t>
      </w:r>
      <w:hyperlink r:id="rId7" w:history="1">
        <w:r w:rsidR="00E22908" w:rsidRPr="00D20EBF">
          <w:rPr>
            <w:rStyle w:val="Hyperlink"/>
            <w:rFonts w:ascii="Arial" w:hAnsi="Arial" w:cs="Arial"/>
            <w:color w:val="auto"/>
            <w:sz w:val="16"/>
            <w:szCs w:val="16"/>
            <w:u w:val="none"/>
          </w:rPr>
          <w:t>hintze@mediatel.biz</w:t>
        </w:r>
      </w:hyperlink>
    </w:p>
    <w:p w14:paraId="079C5C7D" w14:textId="77777777" w:rsidR="009A1F68" w:rsidRPr="00D20EBF" w:rsidRDefault="009A1F68" w:rsidP="00E22908">
      <w:pPr>
        <w:jc w:val="both"/>
        <w:rPr>
          <w:rStyle w:val="Hyperlink"/>
          <w:rFonts w:ascii="Arial" w:hAnsi="Arial" w:cs="Arial"/>
          <w:color w:val="auto"/>
          <w:u w:val="none"/>
        </w:rPr>
      </w:pPr>
    </w:p>
    <w:p w14:paraId="2E72BE91" w14:textId="77777777" w:rsidR="009A1F68" w:rsidRPr="00D20EBF" w:rsidRDefault="009A1F68" w:rsidP="00E22908">
      <w:pPr>
        <w:jc w:val="both"/>
        <w:rPr>
          <w:rStyle w:val="Hyperlink"/>
          <w:rFonts w:ascii="Arial" w:hAnsi="Arial" w:cs="Arial"/>
          <w:color w:val="auto"/>
          <w:u w:val="none"/>
        </w:rPr>
      </w:pPr>
    </w:p>
    <w:p w14:paraId="093F090B" w14:textId="77777777" w:rsidR="009A1F68" w:rsidRPr="00D20EBF" w:rsidRDefault="009A1F68" w:rsidP="00E22908">
      <w:pPr>
        <w:jc w:val="both"/>
        <w:rPr>
          <w:rStyle w:val="Hyperlink"/>
          <w:rFonts w:ascii="Arial" w:hAnsi="Arial" w:cs="Arial"/>
          <w:color w:val="auto"/>
          <w:u w:val="none"/>
        </w:rPr>
      </w:pPr>
    </w:p>
    <w:p w14:paraId="12C2BB3B" w14:textId="77777777" w:rsidR="009A1F68" w:rsidRPr="00D20EBF" w:rsidRDefault="009A1F68" w:rsidP="00E22908">
      <w:pPr>
        <w:jc w:val="both"/>
        <w:rPr>
          <w:rStyle w:val="Hyperlink"/>
          <w:rFonts w:ascii="Arial" w:hAnsi="Arial" w:cs="Arial"/>
          <w:color w:val="auto"/>
          <w:u w:val="none"/>
        </w:rPr>
      </w:pPr>
    </w:p>
    <w:p w14:paraId="29614696" w14:textId="77777777" w:rsidR="009A1F68" w:rsidRPr="00D20EBF" w:rsidRDefault="009A1F68" w:rsidP="00E22908">
      <w:pPr>
        <w:jc w:val="both"/>
        <w:rPr>
          <w:rStyle w:val="Hyperlink"/>
          <w:rFonts w:ascii="Arial" w:hAnsi="Arial" w:cs="Arial"/>
          <w:color w:val="auto"/>
          <w:u w:val="none"/>
        </w:rPr>
      </w:pPr>
    </w:p>
    <w:p w14:paraId="381FA5FB" w14:textId="77777777" w:rsidR="009A1F68" w:rsidRPr="00D20EBF" w:rsidRDefault="009A1F68" w:rsidP="00E22908">
      <w:pPr>
        <w:jc w:val="both"/>
        <w:rPr>
          <w:rStyle w:val="Hyperlink"/>
          <w:rFonts w:ascii="Arial" w:hAnsi="Arial" w:cs="Arial"/>
          <w:color w:val="auto"/>
          <w:u w:val="none"/>
        </w:rPr>
      </w:pPr>
    </w:p>
    <w:p w14:paraId="02CA9EF3" w14:textId="77777777" w:rsidR="009A1F68" w:rsidRPr="00D20EBF" w:rsidRDefault="009A1F68" w:rsidP="00E22908">
      <w:pPr>
        <w:jc w:val="both"/>
        <w:rPr>
          <w:rStyle w:val="Hyperlink"/>
          <w:rFonts w:ascii="Arial" w:hAnsi="Arial" w:cs="Arial"/>
          <w:color w:val="auto"/>
          <w:u w:val="none"/>
        </w:rPr>
      </w:pPr>
    </w:p>
    <w:p w14:paraId="71672523" w14:textId="77777777" w:rsidR="009A1F68" w:rsidRPr="00D20EBF" w:rsidRDefault="009A1F68" w:rsidP="00E22908">
      <w:pPr>
        <w:jc w:val="both"/>
        <w:rPr>
          <w:rStyle w:val="Hyperlink"/>
          <w:rFonts w:ascii="Arial" w:hAnsi="Arial" w:cs="Arial"/>
          <w:color w:val="auto"/>
          <w:u w:val="none"/>
        </w:rPr>
      </w:pPr>
    </w:p>
    <w:p w14:paraId="6EF5F746" w14:textId="77777777" w:rsidR="009A1F68" w:rsidRPr="00D20EBF" w:rsidRDefault="009A1F68" w:rsidP="00E22908">
      <w:pPr>
        <w:jc w:val="both"/>
        <w:rPr>
          <w:rStyle w:val="Hyperlink"/>
          <w:rFonts w:ascii="Arial" w:hAnsi="Arial" w:cs="Arial"/>
          <w:color w:val="auto"/>
          <w:u w:val="none"/>
        </w:rPr>
      </w:pPr>
    </w:p>
    <w:p w14:paraId="6D25E27F" w14:textId="77777777" w:rsidR="009A1F68" w:rsidRPr="00D20EBF" w:rsidRDefault="009A1F68" w:rsidP="00E22908">
      <w:pPr>
        <w:jc w:val="both"/>
        <w:rPr>
          <w:rStyle w:val="Hyperlink"/>
          <w:rFonts w:ascii="Arial" w:hAnsi="Arial" w:cs="Arial"/>
          <w:color w:val="auto"/>
          <w:u w:val="none"/>
        </w:rPr>
      </w:pPr>
    </w:p>
    <w:p w14:paraId="712A1080" w14:textId="77777777" w:rsidR="009A1F68" w:rsidRPr="00D20EBF" w:rsidRDefault="009A1F68" w:rsidP="00E22908">
      <w:pPr>
        <w:jc w:val="both"/>
        <w:rPr>
          <w:rStyle w:val="Hyperlink"/>
          <w:rFonts w:ascii="Arial" w:hAnsi="Arial" w:cs="Arial"/>
          <w:color w:val="auto"/>
          <w:u w:val="none"/>
        </w:rPr>
      </w:pPr>
    </w:p>
    <w:p w14:paraId="7BD12FCD" w14:textId="77777777" w:rsidR="009A1F68" w:rsidRPr="00D20EBF" w:rsidRDefault="009A1F68" w:rsidP="00E22908">
      <w:pPr>
        <w:jc w:val="both"/>
        <w:rPr>
          <w:rStyle w:val="Hyperlink"/>
          <w:rFonts w:ascii="Arial" w:hAnsi="Arial" w:cs="Arial"/>
          <w:color w:val="auto"/>
          <w:u w:val="none"/>
        </w:rPr>
      </w:pPr>
    </w:p>
    <w:p w14:paraId="5BB774F0" w14:textId="77777777" w:rsidR="00D20EBF" w:rsidRPr="00D20EBF" w:rsidRDefault="00D20EBF" w:rsidP="00D20EBF">
      <w:pPr>
        <w:jc w:val="both"/>
        <w:rPr>
          <w:rFonts w:ascii="Arial" w:hAnsi="Arial" w:cs="Arial"/>
          <w:b/>
          <w:bCs/>
          <w:sz w:val="32"/>
          <w:szCs w:val="32"/>
        </w:rPr>
      </w:pPr>
      <w:r w:rsidRPr="00D20EBF">
        <w:rPr>
          <w:rFonts w:ascii="Arial" w:hAnsi="Arial" w:cs="Arial"/>
          <w:b/>
          <w:bCs/>
          <w:sz w:val="32"/>
          <w:szCs w:val="32"/>
        </w:rPr>
        <w:t>TYSYS startet zur Hochsaison Werbeaktion</w:t>
      </w:r>
    </w:p>
    <w:p w14:paraId="280E02AA" w14:textId="77777777" w:rsidR="00D20EBF" w:rsidRPr="00D20EBF" w:rsidRDefault="00D20EBF" w:rsidP="00D20EBF">
      <w:pPr>
        <w:jc w:val="both"/>
        <w:rPr>
          <w:rFonts w:ascii="Arial" w:hAnsi="Arial" w:cs="Arial"/>
          <w:b/>
          <w:bCs/>
          <w:sz w:val="32"/>
          <w:szCs w:val="32"/>
        </w:rPr>
      </w:pPr>
      <w:r w:rsidRPr="00D20EBF">
        <w:rPr>
          <w:rFonts w:ascii="Arial" w:hAnsi="Arial" w:cs="Arial"/>
          <w:b/>
          <w:bCs/>
          <w:sz w:val="32"/>
          <w:szCs w:val="32"/>
        </w:rPr>
        <w:t>mit 24h-Service und „Geld-zurück-Garantie“</w:t>
      </w:r>
    </w:p>
    <w:p w14:paraId="3C8907AE" w14:textId="77777777" w:rsidR="00D20EBF" w:rsidRPr="00D20EBF" w:rsidRDefault="00D20EBF" w:rsidP="00D20EBF">
      <w:pPr>
        <w:jc w:val="both"/>
        <w:rPr>
          <w:rFonts w:ascii="Arial" w:hAnsi="Arial" w:cs="Arial"/>
          <w:b/>
          <w:bCs/>
        </w:rPr>
      </w:pPr>
    </w:p>
    <w:p w14:paraId="6FF86278" w14:textId="77777777" w:rsidR="00D20EBF" w:rsidRPr="00D20EBF" w:rsidRDefault="00D20EBF" w:rsidP="00D20EBF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D20EBF">
        <w:rPr>
          <w:rFonts w:ascii="Arial" w:hAnsi="Arial" w:cs="Arial"/>
          <w:b/>
          <w:bCs/>
        </w:rPr>
        <w:t>Speziell zur Saison will der Großhändler durch Service punkten</w:t>
      </w:r>
    </w:p>
    <w:p w14:paraId="26E681A4" w14:textId="77777777" w:rsidR="00D20EBF" w:rsidRPr="00D20EBF" w:rsidRDefault="00D20EBF" w:rsidP="00D20EBF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D20EBF">
        <w:rPr>
          <w:rFonts w:ascii="Arial" w:hAnsi="Arial" w:cs="Arial"/>
          <w:b/>
          <w:bCs/>
        </w:rPr>
        <w:t>Kein Risiko für Kunden – bei Nichteinhaltung „Geld zurück“</w:t>
      </w:r>
    </w:p>
    <w:p w14:paraId="740847B8" w14:textId="77777777" w:rsidR="00D20EBF" w:rsidRPr="00D20EBF" w:rsidRDefault="00D20EBF" w:rsidP="00D20EBF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D20EBF">
        <w:rPr>
          <w:rFonts w:ascii="Arial" w:hAnsi="Arial" w:cs="Arial"/>
          <w:b/>
          <w:bCs/>
        </w:rPr>
        <w:t>Sonderaktion befristet bis zum 31. Dezember 2021</w:t>
      </w:r>
    </w:p>
    <w:p w14:paraId="39EB8528" w14:textId="77777777" w:rsidR="009A1F68" w:rsidRPr="00D20EBF" w:rsidRDefault="009A1F68" w:rsidP="00E22908">
      <w:pPr>
        <w:jc w:val="both"/>
        <w:rPr>
          <w:rStyle w:val="Hyperlink"/>
          <w:rFonts w:ascii="Arial" w:hAnsi="Arial" w:cs="Arial"/>
          <w:color w:val="auto"/>
          <w:u w:val="none"/>
        </w:rPr>
      </w:pPr>
    </w:p>
    <w:p w14:paraId="75752EF5" w14:textId="16C2B899" w:rsidR="00E22908" w:rsidRPr="00D20EBF" w:rsidRDefault="00092E41" w:rsidP="009A1F68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F9B382C" wp14:editId="150135CB">
            <wp:extent cx="5756910" cy="3070225"/>
            <wp:effectExtent l="0" t="0" r="0" b="317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07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96FB3" w14:textId="4E07FFD9" w:rsidR="009A1F68" w:rsidRPr="00D20EBF" w:rsidRDefault="009A1F68" w:rsidP="00E22908">
      <w:pPr>
        <w:jc w:val="both"/>
        <w:rPr>
          <w:rFonts w:ascii="Arial" w:hAnsi="Arial" w:cs="Arial"/>
        </w:rPr>
      </w:pPr>
    </w:p>
    <w:p w14:paraId="0895CB35" w14:textId="77777777" w:rsidR="009A1F68" w:rsidRPr="00D20EBF" w:rsidRDefault="009A1F68" w:rsidP="009A1F68">
      <w:pPr>
        <w:jc w:val="right"/>
        <w:rPr>
          <w:rFonts w:ascii="Arial" w:hAnsi="Arial" w:cs="Arial"/>
          <w:b/>
          <w:bCs/>
          <w:sz w:val="16"/>
          <w:szCs w:val="16"/>
        </w:rPr>
      </w:pPr>
      <w:r w:rsidRPr="00D20EBF">
        <w:rPr>
          <w:rFonts w:ascii="Arial" w:hAnsi="Arial" w:cs="Arial"/>
          <w:b/>
          <w:bCs/>
          <w:sz w:val="16"/>
          <w:szCs w:val="16"/>
        </w:rPr>
        <w:t>Abdruck honorarfrei * Beleg erbeten</w:t>
      </w:r>
    </w:p>
    <w:p w14:paraId="75A15F88" w14:textId="77777777" w:rsidR="009A1F68" w:rsidRPr="00D20EBF" w:rsidRDefault="009A1F68" w:rsidP="009A1F68">
      <w:pPr>
        <w:jc w:val="right"/>
        <w:rPr>
          <w:rFonts w:ascii="Arial" w:hAnsi="Arial" w:cs="Arial"/>
          <w:b/>
          <w:bCs/>
          <w:sz w:val="16"/>
          <w:szCs w:val="16"/>
        </w:rPr>
      </w:pPr>
    </w:p>
    <w:p w14:paraId="4ADAD5D9" w14:textId="77777777" w:rsidR="009A1F68" w:rsidRPr="00D20EBF" w:rsidRDefault="009A1F68" w:rsidP="009A1F68">
      <w:pPr>
        <w:autoSpaceDE w:val="0"/>
        <w:autoSpaceDN w:val="0"/>
        <w:adjustRightInd w:val="0"/>
        <w:ind w:right="-766"/>
        <w:jc w:val="both"/>
        <w:rPr>
          <w:rFonts w:ascii="Arial" w:hAnsi="Arial" w:cs="Arial"/>
          <w:b/>
          <w:bCs/>
          <w:sz w:val="16"/>
          <w:szCs w:val="16"/>
        </w:rPr>
      </w:pPr>
      <w:r w:rsidRPr="00D20EBF">
        <w:rPr>
          <w:rFonts w:ascii="Arial" w:hAnsi="Arial" w:cs="Arial"/>
          <w:b/>
          <w:bCs/>
          <w:sz w:val="16"/>
          <w:szCs w:val="16"/>
        </w:rPr>
        <w:t>Kontakt Presse und Belegadresse:</w:t>
      </w:r>
    </w:p>
    <w:p w14:paraId="484ABFF8" w14:textId="77777777" w:rsidR="009A1F68" w:rsidRPr="00D20EBF" w:rsidRDefault="009A1F68" w:rsidP="009A1F68">
      <w:pPr>
        <w:autoSpaceDE w:val="0"/>
        <w:autoSpaceDN w:val="0"/>
        <w:adjustRightInd w:val="0"/>
        <w:ind w:right="-766"/>
        <w:jc w:val="both"/>
        <w:rPr>
          <w:rFonts w:ascii="Arial" w:hAnsi="Arial" w:cs="Arial"/>
          <w:sz w:val="16"/>
          <w:szCs w:val="16"/>
        </w:rPr>
      </w:pPr>
      <w:proofErr w:type="spellStart"/>
      <w:r w:rsidRPr="00D20EBF">
        <w:rPr>
          <w:rFonts w:ascii="Arial" w:hAnsi="Arial" w:cs="Arial"/>
          <w:sz w:val="16"/>
          <w:szCs w:val="16"/>
        </w:rPr>
        <w:t>MediaTel</w:t>
      </w:r>
      <w:proofErr w:type="spellEnd"/>
      <w:r w:rsidRPr="00D20EBF">
        <w:rPr>
          <w:rFonts w:ascii="Arial" w:hAnsi="Arial" w:cs="Arial"/>
          <w:sz w:val="16"/>
          <w:szCs w:val="16"/>
        </w:rPr>
        <w:t xml:space="preserve"> Kommunikation &amp; PR, Haldenweg 2, D-72505 </w:t>
      </w:r>
      <w:proofErr w:type="spellStart"/>
      <w:r w:rsidRPr="00D20EBF">
        <w:rPr>
          <w:rFonts w:ascii="Arial" w:hAnsi="Arial" w:cs="Arial"/>
          <w:sz w:val="16"/>
          <w:szCs w:val="16"/>
        </w:rPr>
        <w:t>Krauchenwies</w:t>
      </w:r>
      <w:proofErr w:type="spellEnd"/>
    </w:p>
    <w:p w14:paraId="76B37AA3" w14:textId="77777777" w:rsidR="009A1F68" w:rsidRPr="00D20EBF" w:rsidRDefault="009A1F68" w:rsidP="009A1F68">
      <w:pPr>
        <w:jc w:val="both"/>
        <w:rPr>
          <w:rStyle w:val="Hyperlink"/>
          <w:rFonts w:ascii="Arial" w:hAnsi="Arial" w:cs="Arial"/>
          <w:color w:val="auto"/>
          <w:sz w:val="16"/>
          <w:szCs w:val="16"/>
          <w:u w:val="none"/>
        </w:rPr>
      </w:pPr>
      <w:r w:rsidRPr="00D20EBF">
        <w:rPr>
          <w:rFonts w:ascii="Arial" w:hAnsi="Arial" w:cs="Arial"/>
          <w:sz w:val="16"/>
          <w:szCs w:val="16"/>
        </w:rPr>
        <w:t xml:space="preserve">Ansprechpartner: Peter Hintze, Tel. +49/7576/9616-12, E-Mail: </w:t>
      </w:r>
      <w:hyperlink r:id="rId9" w:history="1">
        <w:r w:rsidRPr="00D20EBF">
          <w:rPr>
            <w:rStyle w:val="Hyperlink"/>
            <w:rFonts w:ascii="Arial" w:hAnsi="Arial" w:cs="Arial"/>
            <w:color w:val="auto"/>
            <w:sz w:val="16"/>
            <w:szCs w:val="16"/>
            <w:u w:val="none"/>
          </w:rPr>
          <w:t>hintze@mediatel.biz</w:t>
        </w:r>
      </w:hyperlink>
    </w:p>
    <w:p w14:paraId="23EF1288" w14:textId="77777777" w:rsidR="009A1F68" w:rsidRPr="00D20EBF" w:rsidRDefault="009A1F68" w:rsidP="00E22908">
      <w:pPr>
        <w:jc w:val="both"/>
        <w:rPr>
          <w:rFonts w:ascii="Arial" w:hAnsi="Arial" w:cs="Arial"/>
        </w:rPr>
      </w:pPr>
    </w:p>
    <w:sectPr w:rsidR="009A1F68" w:rsidRPr="00D20EBF" w:rsidSect="009A1F68">
      <w:headerReference w:type="default" r:id="rId10"/>
      <w:pgSz w:w="11900" w:h="16840"/>
      <w:pgMar w:top="1417" w:right="1417" w:bottom="1134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E4977" w14:textId="77777777" w:rsidR="003F3659" w:rsidRDefault="003F3659" w:rsidP="00EF6235">
      <w:r>
        <w:separator/>
      </w:r>
    </w:p>
  </w:endnote>
  <w:endnote w:type="continuationSeparator" w:id="0">
    <w:p w14:paraId="307E396E" w14:textId="77777777" w:rsidR="003F3659" w:rsidRDefault="003F3659" w:rsidP="00EF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9174E" w14:textId="77777777" w:rsidR="003F3659" w:rsidRDefault="003F3659" w:rsidP="00EF6235">
      <w:r>
        <w:separator/>
      </w:r>
    </w:p>
  </w:footnote>
  <w:footnote w:type="continuationSeparator" w:id="0">
    <w:p w14:paraId="39CAF7E9" w14:textId="77777777" w:rsidR="003F3659" w:rsidRDefault="003F3659" w:rsidP="00EF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98DDD" w14:textId="73856884" w:rsidR="00EF6235" w:rsidRDefault="009A1F68">
    <w:pPr>
      <w:pStyle w:val="Kopfzeil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51BB69B" wp14:editId="3F6CE8C4">
          <wp:simplePos x="0" y="0"/>
          <wp:positionH relativeFrom="column">
            <wp:posOffset>-899795</wp:posOffset>
          </wp:positionH>
          <wp:positionV relativeFrom="paragraph">
            <wp:posOffset>-450216</wp:posOffset>
          </wp:positionV>
          <wp:extent cx="7568697" cy="10697471"/>
          <wp:effectExtent l="0" t="0" r="635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60" cy="10726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A2546"/>
    <w:multiLevelType w:val="hybridMultilevel"/>
    <w:tmpl w:val="44502D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913"/>
    <w:rsid w:val="00000628"/>
    <w:rsid w:val="00092E41"/>
    <w:rsid w:val="001A7913"/>
    <w:rsid w:val="00235769"/>
    <w:rsid w:val="00332FB1"/>
    <w:rsid w:val="003F3659"/>
    <w:rsid w:val="00425ED2"/>
    <w:rsid w:val="0046484B"/>
    <w:rsid w:val="0048096A"/>
    <w:rsid w:val="00746E82"/>
    <w:rsid w:val="007B0167"/>
    <w:rsid w:val="007D3683"/>
    <w:rsid w:val="009420B9"/>
    <w:rsid w:val="009A1F68"/>
    <w:rsid w:val="009F10AF"/>
    <w:rsid w:val="00A211A2"/>
    <w:rsid w:val="00B33B52"/>
    <w:rsid w:val="00B92F35"/>
    <w:rsid w:val="00D20EBF"/>
    <w:rsid w:val="00E22908"/>
    <w:rsid w:val="00EA6998"/>
    <w:rsid w:val="00EF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2D11E"/>
  <w15:chartTrackingRefBased/>
  <w15:docId w15:val="{0B5F6206-B5BC-234F-9A9B-6868D9DC6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8096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F623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F6235"/>
  </w:style>
  <w:style w:type="paragraph" w:styleId="Fuzeile">
    <w:name w:val="footer"/>
    <w:basedOn w:val="Standard"/>
    <w:link w:val="FuzeileZchn"/>
    <w:uiPriority w:val="99"/>
    <w:unhideWhenUsed/>
    <w:rsid w:val="00EF623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F6235"/>
  </w:style>
  <w:style w:type="paragraph" w:styleId="berarbeitung">
    <w:name w:val="Revision"/>
    <w:hidden/>
    <w:uiPriority w:val="99"/>
    <w:semiHidden/>
    <w:rsid w:val="00E22908"/>
  </w:style>
  <w:style w:type="character" w:styleId="Hyperlink">
    <w:name w:val="Hyperlink"/>
    <w:basedOn w:val="Absatz-Standardschriftart"/>
    <w:uiPriority w:val="99"/>
    <w:unhideWhenUsed/>
    <w:rsid w:val="00E2290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229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hintze@mediatel.bi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hintze@mediatel.bi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presse@vivelacar.com</dc:creator>
  <cp:keywords/>
  <dc:description/>
  <cp:lastModifiedBy>presse@vivelacar.com</cp:lastModifiedBy>
  <cp:revision>8</cp:revision>
  <cp:lastPrinted>2021-10-05T08:45:00Z</cp:lastPrinted>
  <dcterms:created xsi:type="dcterms:W3CDTF">2021-10-07T11:41:00Z</dcterms:created>
  <dcterms:modified xsi:type="dcterms:W3CDTF">2021-10-21T12:02:00Z</dcterms:modified>
</cp:coreProperties>
</file>