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201E5" w14:textId="067BF515" w:rsidR="000F4914" w:rsidRDefault="000F4914" w:rsidP="0026753A">
      <w:pPr>
        <w:jc w:val="right"/>
        <w:rPr>
          <w:rFonts w:ascii="Barlow" w:hAnsi="Barlow"/>
          <w:lang w:eastAsia="en-US"/>
        </w:rPr>
      </w:pPr>
    </w:p>
    <w:p w14:paraId="76C31B1E" w14:textId="6FF91142" w:rsidR="0026753A" w:rsidRDefault="0026753A" w:rsidP="0026753A">
      <w:pPr>
        <w:jc w:val="right"/>
        <w:rPr>
          <w:rFonts w:ascii="Barlow" w:hAnsi="Barlow"/>
          <w:lang w:eastAsia="en-US"/>
        </w:rPr>
      </w:pPr>
      <w:r>
        <w:rPr>
          <w:noProof/>
        </w:rPr>
        <w:drawing>
          <wp:inline distT="0" distB="0" distL="0" distR="0" wp14:anchorId="743A05FB" wp14:editId="63B54F49">
            <wp:extent cx="2047875" cy="662146"/>
            <wp:effectExtent l="0" t="0" r="0" b="508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58485" cy="665576"/>
                    </a:xfrm>
                    <a:prstGeom prst="rect">
                      <a:avLst/>
                    </a:prstGeom>
                    <a:noFill/>
                    <a:ln>
                      <a:noFill/>
                    </a:ln>
                  </pic:spPr>
                </pic:pic>
              </a:graphicData>
            </a:graphic>
          </wp:inline>
        </w:drawing>
      </w:r>
    </w:p>
    <w:p w14:paraId="41180AE3" w14:textId="57297C75" w:rsidR="0026753A" w:rsidRDefault="0026753A" w:rsidP="0026753A">
      <w:pPr>
        <w:jc w:val="right"/>
        <w:rPr>
          <w:rFonts w:ascii="Barlow" w:hAnsi="Barlow"/>
          <w:lang w:eastAsia="en-US"/>
        </w:rPr>
      </w:pPr>
    </w:p>
    <w:p w14:paraId="6D9887D1" w14:textId="458B114A" w:rsidR="0026753A" w:rsidRDefault="0026753A" w:rsidP="0026753A">
      <w:pPr>
        <w:jc w:val="right"/>
        <w:rPr>
          <w:rFonts w:ascii="Barlow" w:hAnsi="Barlow"/>
          <w:lang w:eastAsia="en-US"/>
        </w:rPr>
      </w:pPr>
    </w:p>
    <w:p w14:paraId="386101A0" w14:textId="77777777" w:rsidR="0026753A" w:rsidRDefault="0026753A" w:rsidP="0026753A">
      <w:pPr>
        <w:spacing w:line="276" w:lineRule="auto"/>
        <w:jc w:val="both"/>
        <w:rPr>
          <w:rFonts w:ascii="Arial" w:hAnsi="Arial" w:cs="Arial"/>
          <w:sz w:val="48"/>
          <w:szCs w:val="48"/>
        </w:rPr>
      </w:pPr>
      <w:r>
        <w:rPr>
          <w:rFonts w:cs="Arial"/>
          <w:b/>
          <w:sz w:val="72"/>
          <w:szCs w:val="72"/>
        </w:rPr>
        <w:t>P</w:t>
      </w:r>
      <w:r>
        <w:rPr>
          <w:rFonts w:cs="Arial"/>
          <w:b/>
          <w:sz w:val="48"/>
          <w:szCs w:val="48"/>
        </w:rPr>
        <w:t>RESSE</w:t>
      </w:r>
      <w:r>
        <w:rPr>
          <w:rFonts w:cs="Arial"/>
          <w:sz w:val="48"/>
          <w:szCs w:val="48"/>
        </w:rPr>
        <w:t>MITTEILUNG</w:t>
      </w:r>
    </w:p>
    <w:p w14:paraId="72B6FDFC" w14:textId="2E1152D1" w:rsidR="0026753A" w:rsidRPr="00017382" w:rsidRDefault="00017382" w:rsidP="00005B60">
      <w:pPr>
        <w:spacing w:line="276" w:lineRule="auto"/>
        <w:jc w:val="both"/>
        <w:rPr>
          <w:rFonts w:asciiTheme="minorHAnsi" w:hAnsiTheme="minorHAnsi"/>
          <w:b/>
          <w:bCs/>
          <w:sz w:val="27"/>
          <w:szCs w:val="27"/>
        </w:rPr>
      </w:pPr>
      <w:r>
        <w:rPr>
          <w:rFonts w:asciiTheme="minorHAnsi" w:hAnsiTheme="minorHAnsi"/>
          <w:b/>
          <w:bCs/>
          <w:sz w:val="27"/>
          <w:szCs w:val="27"/>
        </w:rPr>
        <w:br/>
      </w:r>
      <w:r w:rsidR="007D214A" w:rsidRPr="00017382">
        <w:rPr>
          <w:rFonts w:asciiTheme="minorHAnsi" w:hAnsiTheme="minorHAnsi"/>
          <w:b/>
          <w:bCs/>
          <w:sz w:val="27"/>
          <w:szCs w:val="27"/>
        </w:rPr>
        <w:t>TYSYS optimiert mit TYSYS Pro und der Schnäppchenecke seinen Kundenservice</w:t>
      </w:r>
    </w:p>
    <w:p w14:paraId="74323794" w14:textId="77777777" w:rsidR="007D214A" w:rsidRDefault="007D214A" w:rsidP="00005B60">
      <w:pPr>
        <w:spacing w:line="276" w:lineRule="auto"/>
        <w:jc w:val="both"/>
        <w:rPr>
          <w:rFonts w:asciiTheme="minorHAnsi" w:hAnsiTheme="minorHAnsi"/>
          <w:b/>
          <w:bCs/>
          <w:sz w:val="28"/>
          <w:szCs w:val="28"/>
        </w:rPr>
      </w:pPr>
    </w:p>
    <w:p w14:paraId="7725FB78" w14:textId="69A2D698" w:rsidR="0026753A" w:rsidRPr="00017382" w:rsidRDefault="0026753A" w:rsidP="00005B60">
      <w:pPr>
        <w:spacing w:line="276" w:lineRule="auto"/>
        <w:jc w:val="both"/>
        <w:rPr>
          <w:rFonts w:ascii="Barlow" w:hAnsi="Barlow"/>
          <w:sz w:val="23"/>
          <w:szCs w:val="23"/>
          <w:lang w:eastAsia="en-US"/>
        </w:rPr>
      </w:pPr>
      <w:r w:rsidRPr="00017382">
        <w:rPr>
          <w:rFonts w:asciiTheme="minorHAnsi" w:hAnsiTheme="minorHAnsi" w:cstheme="minorHAnsi"/>
          <w:b/>
          <w:bCs/>
          <w:sz w:val="23"/>
          <w:szCs w:val="23"/>
        </w:rPr>
        <w:t xml:space="preserve">Köln, </w:t>
      </w:r>
      <w:r w:rsidR="007D214A" w:rsidRPr="00017382">
        <w:rPr>
          <w:rFonts w:asciiTheme="minorHAnsi" w:hAnsiTheme="minorHAnsi" w:cstheme="minorHAnsi"/>
          <w:b/>
          <w:bCs/>
          <w:sz w:val="23"/>
          <w:szCs w:val="23"/>
        </w:rPr>
        <w:t>01</w:t>
      </w:r>
      <w:r w:rsidRPr="00017382">
        <w:rPr>
          <w:rFonts w:asciiTheme="minorHAnsi" w:hAnsiTheme="minorHAnsi" w:cstheme="minorHAnsi"/>
          <w:b/>
          <w:bCs/>
          <w:sz w:val="23"/>
          <w:szCs w:val="23"/>
        </w:rPr>
        <w:t>.0</w:t>
      </w:r>
      <w:r w:rsidR="007D214A" w:rsidRPr="00017382">
        <w:rPr>
          <w:rFonts w:asciiTheme="minorHAnsi" w:hAnsiTheme="minorHAnsi" w:cstheme="minorHAnsi"/>
          <w:b/>
          <w:bCs/>
          <w:sz w:val="23"/>
          <w:szCs w:val="23"/>
        </w:rPr>
        <w:t>7</w:t>
      </w:r>
      <w:r w:rsidRPr="00017382">
        <w:rPr>
          <w:rFonts w:asciiTheme="minorHAnsi" w:hAnsiTheme="minorHAnsi" w:cstheme="minorHAnsi"/>
          <w:b/>
          <w:bCs/>
          <w:sz w:val="23"/>
          <w:szCs w:val="23"/>
        </w:rPr>
        <w:t xml:space="preserve">.2021. </w:t>
      </w:r>
      <w:r w:rsidR="00D51D1E" w:rsidRPr="00017382">
        <w:rPr>
          <w:rFonts w:asciiTheme="minorHAnsi" w:hAnsiTheme="minorHAnsi" w:cstheme="minorHAnsi"/>
          <w:b/>
          <w:bCs/>
          <w:sz w:val="23"/>
          <w:szCs w:val="23"/>
        </w:rPr>
        <w:t xml:space="preserve">TYSYS, der </w:t>
      </w:r>
      <w:r w:rsidR="00005B60" w:rsidRPr="00017382">
        <w:rPr>
          <w:rFonts w:asciiTheme="minorHAnsi" w:hAnsiTheme="minorHAnsi" w:cstheme="minorHAnsi"/>
          <w:b/>
          <w:bCs/>
          <w:sz w:val="23"/>
          <w:szCs w:val="23"/>
        </w:rPr>
        <w:t>Experte für</w:t>
      </w:r>
      <w:r w:rsidR="006143A1" w:rsidRPr="00017382">
        <w:rPr>
          <w:rFonts w:asciiTheme="minorHAnsi" w:hAnsiTheme="minorHAnsi" w:cstheme="minorHAnsi"/>
          <w:b/>
          <w:bCs/>
          <w:sz w:val="23"/>
          <w:szCs w:val="23"/>
        </w:rPr>
        <w:t xml:space="preserve"> </w:t>
      </w:r>
      <w:r w:rsidR="00AC7AF0" w:rsidRPr="00017382">
        <w:rPr>
          <w:rFonts w:asciiTheme="minorHAnsi" w:hAnsiTheme="minorHAnsi" w:cstheme="minorHAnsi"/>
          <w:b/>
          <w:bCs/>
          <w:sz w:val="23"/>
          <w:szCs w:val="23"/>
        </w:rPr>
        <w:t>Reifen</w:t>
      </w:r>
      <w:r w:rsidR="006143A1" w:rsidRPr="00017382">
        <w:rPr>
          <w:rFonts w:asciiTheme="minorHAnsi" w:hAnsiTheme="minorHAnsi" w:cstheme="minorHAnsi"/>
          <w:b/>
          <w:bCs/>
          <w:sz w:val="23"/>
          <w:szCs w:val="23"/>
        </w:rPr>
        <w:t>,</w:t>
      </w:r>
      <w:r w:rsidR="00D51D1E" w:rsidRPr="00017382">
        <w:rPr>
          <w:rFonts w:asciiTheme="minorHAnsi" w:hAnsiTheme="minorHAnsi" w:cstheme="minorHAnsi"/>
          <w:b/>
          <w:bCs/>
          <w:sz w:val="23"/>
          <w:szCs w:val="23"/>
        </w:rPr>
        <w:t xml:space="preserve"> Felgen und </w:t>
      </w:r>
      <w:r w:rsidR="00AC7AF0" w:rsidRPr="00017382">
        <w:rPr>
          <w:rFonts w:asciiTheme="minorHAnsi" w:hAnsiTheme="minorHAnsi" w:cstheme="minorHAnsi"/>
          <w:b/>
          <w:bCs/>
          <w:sz w:val="23"/>
          <w:szCs w:val="23"/>
        </w:rPr>
        <w:t>Kompletträder</w:t>
      </w:r>
      <w:r w:rsidR="00017382">
        <w:rPr>
          <w:rFonts w:asciiTheme="minorHAnsi" w:hAnsiTheme="minorHAnsi" w:cstheme="minorHAnsi"/>
          <w:b/>
          <w:bCs/>
          <w:sz w:val="23"/>
          <w:szCs w:val="23"/>
        </w:rPr>
        <w:t>,</w:t>
      </w:r>
      <w:r w:rsidR="00AC7AF0" w:rsidRPr="00017382">
        <w:rPr>
          <w:rFonts w:asciiTheme="minorHAnsi" w:hAnsiTheme="minorHAnsi" w:cstheme="minorHAnsi"/>
          <w:b/>
          <w:bCs/>
          <w:sz w:val="23"/>
          <w:szCs w:val="23"/>
        </w:rPr>
        <w:t xml:space="preserve"> </w:t>
      </w:r>
      <w:r w:rsidR="00D51D1E" w:rsidRPr="00017382">
        <w:rPr>
          <w:rFonts w:asciiTheme="minorHAnsi" w:hAnsiTheme="minorHAnsi" w:cstheme="minorHAnsi"/>
          <w:b/>
          <w:bCs/>
          <w:sz w:val="23"/>
          <w:szCs w:val="23"/>
        </w:rPr>
        <w:t xml:space="preserve">bietet </w:t>
      </w:r>
      <w:r w:rsidR="003C349B" w:rsidRPr="00017382">
        <w:rPr>
          <w:rFonts w:asciiTheme="minorHAnsi" w:hAnsiTheme="minorHAnsi" w:cstheme="minorHAnsi"/>
          <w:b/>
          <w:bCs/>
          <w:sz w:val="23"/>
          <w:szCs w:val="23"/>
        </w:rPr>
        <w:t>seinen Kunden</w:t>
      </w:r>
      <w:r w:rsidR="00AC7AF0" w:rsidRPr="00017382">
        <w:rPr>
          <w:rFonts w:asciiTheme="minorHAnsi" w:hAnsiTheme="minorHAnsi" w:cstheme="minorHAnsi"/>
          <w:b/>
          <w:bCs/>
          <w:sz w:val="23"/>
          <w:szCs w:val="23"/>
        </w:rPr>
        <w:t xml:space="preserve"> mit TYSYS Pro</w:t>
      </w:r>
      <w:r w:rsidR="003C349B" w:rsidRPr="00017382">
        <w:rPr>
          <w:rFonts w:asciiTheme="minorHAnsi" w:hAnsiTheme="minorHAnsi" w:cstheme="minorHAnsi"/>
          <w:b/>
          <w:bCs/>
          <w:sz w:val="23"/>
          <w:szCs w:val="23"/>
        </w:rPr>
        <w:t xml:space="preserve"> ab sofort </w:t>
      </w:r>
      <w:r w:rsidR="00D51D1E" w:rsidRPr="00017382">
        <w:rPr>
          <w:rFonts w:asciiTheme="minorHAnsi" w:hAnsiTheme="minorHAnsi" w:cstheme="minorHAnsi"/>
          <w:b/>
          <w:bCs/>
          <w:sz w:val="23"/>
          <w:szCs w:val="23"/>
        </w:rPr>
        <w:t xml:space="preserve">ein </w:t>
      </w:r>
      <w:r w:rsidR="003C349B" w:rsidRPr="00017382">
        <w:rPr>
          <w:rFonts w:asciiTheme="minorHAnsi" w:hAnsiTheme="minorHAnsi" w:cstheme="minorHAnsi"/>
          <w:b/>
          <w:bCs/>
          <w:sz w:val="23"/>
          <w:szCs w:val="23"/>
        </w:rPr>
        <w:t>einzigartiges</w:t>
      </w:r>
      <w:r w:rsidR="00D51D1E" w:rsidRPr="00017382">
        <w:rPr>
          <w:rFonts w:asciiTheme="minorHAnsi" w:hAnsiTheme="minorHAnsi" w:cstheme="minorHAnsi"/>
          <w:b/>
          <w:bCs/>
          <w:sz w:val="23"/>
          <w:szCs w:val="23"/>
        </w:rPr>
        <w:t xml:space="preserve"> Service</w:t>
      </w:r>
      <w:r w:rsidR="00005B60" w:rsidRPr="00017382">
        <w:rPr>
          <w:rFonts w:asciiTheme="minorHAnsi" w:hAnsiTheme="minorHAnsi" w:cstheme="minorHAnsi"/>
          <w:b/>
          <w:bCs/>
          <w:sz w:val="23"/>
          <w:szCs w:val="23"/>
        </w:rPr>
        <w:t>- und Logistik</w:t>
      </w:r>
      <w:r w:rsidR="00D51D1E" w:rsidRPr="00017382">
        <w:rPr>
          <w:rFonts w:asciiTheme="minorHAnsi" w:hAnsiTheme="minorHAnsi" w:cstheme="minorHAnsi"/>
          <w:b/>
          <w:bCs/>
          <w:sz w:val="23"/>
          <w:szCs w:val="23"/>
        </w:rPr>
        <w:t xml:space="preserve">konzept an, mit dem </w:t>
      </w:r>
      <w:r w:rsidR="003C349B" w:rsidRPr="00017382">
        <w:rPr>
          <w:rFonts w:asciiTheme="minorHAnsi" w:hAnsiTheme="minorHAnsi" w:cstheme="minorHAnsi"/>
          <w:b/>
          <w:bCs/>
          <w:sz w:val="23"/>
          <w:szCs w:val="23"/>
        </w:rPr>
        <w:t>diese</w:t>
      </w:r>
      <w:r w:rsidR="00D51D1E" w:rsidRPr="00017382">
        <w:rPr>
          <w:rFonts w:asciiTheme="minorHAnsi" w:hAnsiTheme="minorHAnsi" w:cstheme="minorHAnsi"/>
          <w:b/>
          <w:bCs/>
          <w:sz w:val="23"/>
          <w:szCs w:val="23"/>
        </w:rPr>
        <w:t xml:space="preserve"> ihre Ware </w:t>
      </w:r>
      <w:r w:rsidR="00AC7AF0" w:rsidRPr="00017382">
        <w:rPr>
          <w:rFonts w:asciiTheme="minorHAnsi" w:hAnsiTheme="minorHAnsi" w:cstheme="minorHAnsi"/>
          <w:b/>
          <w:bCs/>
          <w:sz w:val="23"/>
          <w:szCs w:val="23"/>
        </w:rPr>
        <w:t xml:space="preserve">kostenlos </w:t>
      </w:r>
      <w:r w:rsidR="00D51D1E" w:rsidRPr="00017382">
        <w:rPr>
          <w:rFonts w:asciiTheme="minorHAnsi" w:hAnsiTheme="minorHAnsi" w:cstheme="minorHAnsi"/>
          <w:b/>
          <w:bCs/>
          <w:sz w:val="23"/>
          <w:szCs w:val="23"/>
        </w:rPr>
        <w:t>innerhalb</w:t>
      </w:r>
      <w:r w:rsidRPr="00017382">
        <w:rPr>
          <w:rFonts w:asciiTheme="minorHAnsi" w:hAnsiTheme="minorHAnsi" w:cstheme="minorHAnsi"/>
          <w:b/>
          <w:bCs/>
          <w:sz w:val="23"/>
          <w:szCs w:val="23"/>
        </w:rPr>
        <w:t xml:space="preserve"> </w:t>
      </w:r>
      <w:r w:rsidR="00D51D1E" w:rsidRPr="00017382">
        <w:rPr>
          <w:rFonts w:asciiTheme="minorHAnsi" w:hAnsiTheme="minorHAnsi" w:cstheme="minorHAnsi"/>
          <w:b/>
          <w:bCs/>
          <w:sz w:val="23"/>
          <w:szCs w:val="23"/>
        </w:rPr>
        <w:t>von 24 Stunden erhalten.</w:t>
      </w:r>
      <w:r w:rsidR="00E74861" w:rsidRPr="00017382">
        <w:rPr>
          <w:rFonts w:asciiTheme="minorHAnsi" w:hAnsiTheme="minorHAnsi" w:cstheme="minorHAnsi"/>
          <w:b/>
          <w:bCs/>
          <w:sz w:val="23"/>
          <w:szCs w:val="23"/>
        </w:rPr>
        <w:t xml:space="preserve"> Weitere </w:t>
      </w:r>
      <w:r w:rsidR="00AC7AF0" w:rsidRPr="00017382">
        <w:rPr>
          <w:rFonts w:asciiTheme="minorHAnsi" w:hAnsiTheme="minorHAnsi" w:cstheme="minorHAnsi"/>
          <w:b/>
          <w:bCs/>
          <w:sz w:val="23"/>
          <w:szCs w:val="23"/>
        </w:rPr>
        <w:t>Einsparmöglichkeiten für die Kunden bietet die neue</w:t>
      </w:r>
      <w:r w:rsidR="00E74861" w:rsidRPr="00017382">
        <w:rPr>
          <w:rFonts w:asciiTheme="minorHAnsi" w:hAnsiTheme="minorHAnsi" w:cstheme="minorHAnsi"/>
          <w:b/>
          <w:bCs/>
          <w:sz w:val="23"/>
          <w:szCs w:val="23"/>
        </w:rPr>
        <w:t xml:space="preserve"> Schnäppchenecke </w:t>
      </w:r>
      <w:r w:rsidR="00BD1D72" w:rsidRPr="00017382">
        <w:rPr>
          <w:rFonts w:asciiTheme="minorHAnsi" w:hAnsiTheme="minorHAnsi" w:cstheme="minorHAnsi"/>
          <w:b/>
          <w:bCs/>
          <w:sz w:val="23"/>
          <w:szCs w:val="23"/>
        </w:rPr>
        <w:t xml:space="preserve">im </w:t>
      </w:r>
      <w:r w:rsidR="00E74861" w:rsidRPr="00017382">
        <w:rPr>
          <w:rFonts w:asciiTheme="minorHAnsi" w:hAnsiTheme="minorHAnsi" w:cstheme="minorHAnsi"/>
          <w:b/>
          <w:bCs/>
          <w:sz w:val="23"/>
          <w:szCs w:val="23"/>
        </w:rPr>
        <w:t>Webshop</w:t>
      </w:r>
      <w:r w:rsidR="003C349B" w:rsidRPr="00017382">
        <w:rPr>
          <w:rFonts w:asciiTheme="minorHAnsi" w:hAnsiTheme="minorHAnsi" w:cstheme="minorHAnsi"/>
          <w:b/>
          <w:bCs/>
          <w:sz w:val="23"/>
          <w:szCs w:val="23"/>
        </w:rPr>
        <w:t>.</w:t>
      </w:r>
    </w:p>
    <w:p w14:paraId="64E2873E" w14:textId="02C547D7" w:rsidR="0026753A" w:rsidRPr="00017382" w:rsidRDefault="0026753A" w:rsidP="00005B60">
      <w:pPr>
        <w:autoSpaceDE w:val="0"/>
        <w:autoSpaceDN w:val="0"/>
        <w:adjustRightInd w:val="0"/>
        <w:spacing w:line="276" w:lineRule="auto"/>
        <w:jc w:val="both"/>
        <w:rPr>
          <w:rFonts w:asciiTheme="minorHAnsi" w:hAnsiTheme="minorHAnsi" w:cstheme="minorHAnsi"/>
          <w:bCs/>
          <w:sz w:val="23"/>
          <w:szCs w:val="23"/>
        </w:rPr>
      </w:pPr>
    </w:p>
    <w:p w14:paraId="64BDDBC9" w14:textId="215D41F9" w:rsidR="0026753A" w:rsidRPr="00017382" w:rsidRDefault="003C349B" w:rsidP="00005B60">
      <w:pPr>
        <w:autoSpaceDE w:val="0"/>
        <w:autoSpaceDN w:val="0"/>
        <w:adjustRightInd w:val="0"/>
        <w:spacing w:line="276" w:lineRule="auto"/>
        <w:jc w:val="both"/>
        <w:rPr>
          <w:rFonts w:asciiTheme="minorHAnsi" w:hAnsiTheme="minorHAnsi" w:cstheme="minorHAnsi"/>
          <w:bCs/>
          <w:sz w:val="23"/>
          <w:szCs w:val="23"/>
        </w:rPr>
      </w:pPr>
      <w:r w:rsidRPr="00017382">
        <w:rPr>
          <w:rFonts w:asciiTheme="minorHAnsi" w:hAnsiTheme="minorHAnsi" w:cstheme="minorHAnsi"/>
          <w:bCs/>
          <w:sz w:val="23"/>
          <w:szCs w:val="23"/>
        </w:rPr>
        <w:t>„</w:t>
      </w:r>
      <w:r w:rsidR="00BD1D72" w:rsidRPr="00017382">
        <w:rPr>
          <w:rFonts w:asciiTheme="minorHAnsi" w:hAnsiTheme="minorHAnsi" w:cstheme="minorHAnsi"/>
          <w:bCs/>
          <w:sz w:val="23"/>
          <w:szCs w:val="23"/>
        </w:rPr>
        <w:t>Unser</w:t>
      </w:r>
      <w:r w:rsidR="00191FE9" w:rsidRPr="00017382">
        <w:rPr>
          <w:rFonts w:asciiTheme="minorHAnsi" w:hAnsiTheme="minorHAnsi" w:cstheme="minorHAnsi"/>
          <w:bCs/>
          <w:sz w:val="23"/>
          <w:szCs w:val="23"/>
        </w:rPr>
        <w:t>en neuen Leistungsbaustein</w:t>
      </w:r>
      <w:r w:rsidR="00970A23" w:rsidRPr="00017382">
        <w:rPr>
          <w:rFonts w:asciiTheme="minorHAnsi" w:hAnsiTheme="minorHAnsi" w:cstheme="minorHAnsi"/>
          <w:bCs/>
          <w:sz w:val="23"/>
          <w:szCs w:val="23"/>
        </w:rPr>
        <w:t xml:space="preserve"> </w:t>
      </w:r>
      <w:r w:rsidRPr="00017382">
        <w:rPr>
          <w:rFonts w:asciiTheme="minorHAnsi" w:hAnsiTheme="minorHAnsi" w:cstheme="minorHAnsi"/>
          <w:bCs/>
          <w:sz w:val="23"/>
          <w:szCs w:val="23"/>
        </w:rPr>
        <w:t>TYS</w:t>
      </w:r>
      <w:r w:rsidR="00270477" w:rsidRPr="00017382">
        <w:rPr>
          <w:rFonts w:asciiTheme="minorHAnsi" w:hAnsiTheme="minorHAnsi" w:cstheme="minorHAnsi"/>
          <w:bCs/>
          <w:sz w:val="23"/>
          <w:szCs w:val="23"/>
        </w:rPr>
        <w:t>Y</w:t>
      </w:r>
      <w:r w:rsidRPr="00017382">
        <w:rPr>
          <w:rFonts w:asciiTheme="minorHAnsi" w:hAnsiTheme="minorHAnsi" w:cstheme="minorHAnsi"/>
          <w:bCs/>
          <w:sz w:val="23"/>
          <w:szCs w:val="23"/>
        </w:rPr>
        <w:t xml:space="preserve">S Pro verstehen wir als </w:t>
      </w:r>
      <w:r w:rsidR="00191FE9" w:rsidRPr="00017382">
        <w:rPr>
          <w:rFonts w:asciiTheme="minorHAnsi" w:hAnsiTheme="minorHAnsi" w:cstheme="minorHAnsi"/>
          <w:bCs/>
          <w:sz w:val="23"/>
          <w:szCs w:val="23"/>
        </w:rPr>
        <w:t xml:space="preserve">einzigartiges </w:t>
      </w:r>
      <w:r w:rsidRPr="00017382">
        <w:rPr>
          <w:rFonts w:asciiTheme="minorHAnsi" w:hAnsiTheme="minorHAnsi" w:cstheme="minorHAnsi"/>
          <w:bCs/>
          <w:sz w:val="23"/>
          <w:szCs w:val="23"/>
        </w:rPr>
        <w:t>Serviceversprechen“, so</w:t>
      </w:r>
      <w:r w:rsidR="00005B60" w:rsidRPr="00017382">
        <w:rPr>
          <w:rFonts w:asciiTheme="minorHAnsi" w:hAnsiTheme="minorHAnsi" w:cstheme="minorHAnsi"/>
          <w:bCs/>
          <w:sz w:val="23"/>
          <w:szCs w:val="23"/>
        </w:rPr>
        <w:t xml:space="preserve"> Michael Bausch, Leiter TYS</w:t>
      </w:r>
      <w:r w:rsidR="00605DD8" w:rsidRPr="00017382">
        <w:rPr>
          <w:rFonts w:asciiTheme="minorHAnsi" w:hAnsiTheme="minorHAnsi" w:cstheme="minorHAnsi"/>
          <w:bCs/>
          <w:sz w:val="23"/>
          <w:szCs w:val="23"/>
        </w:rPr>
        <w:t>Y</w:t>
      </w:r>
      <w:r w:rsidR="00005B60" w:rsidRPr="00017382">
        <w:rPr>
          <w:rFonts w:asciiTheme="minorHAnsi" w:hAnsiTheme="minorHAnsi" w:cstheme="minorHAnsi"/>
          <w:bCs/>
          <w:sz w:val="23"/>
          <w:szCs w:val="23"/>
        </w:rPr>
        <w:t>S</w:t>
      </w:r>
      <w:r w:rsidRPr="00017382">
        <w:rPr>
          <w:rFonts w:asciiTheme="minorHAnsi" w:hAnsiTheme="minorHAnsi" w:cstheme="minorHAnsi"/>
          <w:bCs/>
          <w:sz w:val="23"/>
          <w:szCs w:val="23"/>
        </w:rPr>
        <w:t>, „mit dem wir uns vom klassischen Reifengroßhandel abheben</w:t>
      </w:r>
      <w:r w:rsidR="00191FE9" w:rsidRPr="00017382">
        <w:rPr>
          <w:rFonts w:asciiTheme="minorHAnsi" w:hAnsiTheme="minorHAnsi" w:cstheme="minorHAnsi"/>
          <w:bCs/>
          <w:sz w:val="23"/>
          <w:szCs w:val="23"/>
        </w:rPr>
        <w:t xml:space="preserve"> und den es so im Markt</w:t>
      </w:r>
      <w:r w:rsidR="00BF4187" w:rsidRPr="00017382">
        <w:rPr>
          <w:rFonts w:asciiTheme="minorHAnsi" w:hAnsiTheme="minorHAnsi" w:cstheme="minorHAnsi"/>
          <w:bCs/>
          <w:sz w:val="23"/>
          <w:szCs w:val="23"/>
        </w:rPr>
        <w:t xml:space="preserve"> bisher</w:t>
      </w:r>
      <w:r w:rsidR="00191FE9" w:rsidRPr="00017382">
        <w:rPr>
          <w:rFonts w:asciiTheme="minorHAnsi" w:hAnsiTheme="minorHAnsi" w:cstheme="minorHAnsi"/>
          <w:bCs/>
          <w:sz w:val="23"/>
          <w:szCs w:val="23"/>
        </w:rPr>
        <w:t xml:space="preserve"> noch nicht gibt</w:t>
      </w:r>
      <w:r w:rsidRPr="00017382">
        <w:rPr>
          <w:rFonts w:asciiTheme="minorHAnsi" w:hAnsiTheme="minorHAnsi" w:cstheme="minorHAnsi"/>
          <w:bCs/>
          <w:sz w:val="23"/>
          <w:szCs w:val="23"/>
        </w:rPr>
        <w:t>. Der Kunde profitiert von einer kostenlosen Lieferung bereits ab dem ersten Stück</w:t>
      </w:r>
      <w:r w:rsidR="00BD1D72" w:rsidRPr="00017382">
        <w:rPr>
          <w:rFonts w:asciiTheme="minorHAnsi" w:hAnsiTheme="minorHAnsi" w:cstheme="minorHAnsi"/>
          <w:bCs/>
          <w:sz w:val="23"/>
          <w:szCs w:val="23"/>
        </w:rPr>
        <w:t>. B</w:t>
      </w:r>
      <w:r w:rsidRPr="00017382">
        <w:rPr>
          <w:rFonts w:asciiTheme="minorHAnsi" w:hAnsiTheme="minorHAnsi" w:cstheme="minorHAnsi"/>
          <w:bCs/>
          <w:sz w:val="23"/>
          <w:szCs w:val="23"/>
        </w:rPr>
        <w:t>estellt er bis 18:00 Uhr</w:t>
      </w:r>
      <w:r w:rsidR="00191FE9" w:rsidRPr="00017382">
        <w:rPr>
          <w:rFonts w:asciiTheme="minorHAnsi" w:hAnsiTheme="minorHAnsi" w:cstheme="minorHAnsi"/>
          <w:bCs/>
          <w:sz w:val="23"/>
          <w:szCs w:val="23"/>
        </w:rPr>
        <w:t xml:space="preserve"> über unser Portal tysys.de</w:t>
      </w:r>
      <w:r w:rsidRPr="00017382">
        <w:rPr>
          <w:rFonts w:asciiTheme="minorHAnsi" w:hAnsiTheme="minorHAnsi" w:cstheme="minorHAnsi"/>
          <w:bCs/>
          <w:sz w:val="23"/>
          <w:szCs w:val="23"/>
        </w:rPr>
        <w:t>, liefern wir sicher und professionell per Spediteur</w:t>
      </w:r>
      <w:r w:rsidR="00BD1D72" w:rsidRPr="00017382">
        <w:rPr>
          <w:rFonts w:asciiTheme="minorHAnsi" w:hAnsiTheme="minorHAnsi" w:cstheme="minorHAnsi"/>
          <w:bCs/>
          <w:sz w:val="23"/>
          <w:szCs w:val="23"/>
        </w:rPr>
        <w:t xml:space="preserve"> schon</w:t>
      </w:r>
      <w:r w:rsidRPr="00017382">
        <w:rPr>
          <w:rFonts w:asciiTheme="minorHAnsi" w:hAnsiTheme="minorHAnsi" w:cstheme="minorHAnsi"/>
          <w:bCs/>
          <w:sz w:val="23"/>
          <w:szCs w:val="23"/>
        </w:rPr>
        <w:t xml:space="preserve"> </w:t>
      </w:r>
      <w:r w:rsidR="00B87423" w:rsidRPr="00017382">
        <w:rPr>
          <w:rFonts w:asciiTheme="minorHAnsi" w:hAnsiTheme="minorHAnsi" w:cstheme="minorHAnsi"/>
          <w:bCs/>
          <w:sz w:val="23"/>
          <w:szCs w:val="23"/>
        </w:rPr>
        <w:t>am nächsten Werktag bis 16:30 Uhr aus.“ Der Service gilt für alle Reifen aus dem TYS</w:t>
      </w:r>
      <w:r w:rsidR="00B24C29" w:rsidRPr="00017382">
        <w:rPr>
          <w:rFonts w:asciiTheme="minorHAnsi" w:hAnsiTheme="minorHAnsi" w:cstheme="minorHAnsi"/>
          <w:bCs/>
          <w:sz w:val="23"/>
          <w:szCs w:val="23"/>
        </w:rPr>
        <w:t>Y</w:t>
      </w:r>
      <w:r w:rsidR="00B87423" w:rsidRPr="00017382">
        <w:rPr>
          <w:rFonts w:asciiTheme="minorHAnsi" w:hAnsiTheme="minorHAnsi" w:cstheme="minorHAnsi"/>
          <w:bCs/>
          <w:sz w:val="23"/>
          <w:szCs w:val="23"/>
        </w:rPr>
        <w:t>S-Zentrallager, die entsprechenden Reifen sind im Webshop mit dem TYS</w:t>
      </w:r>
      <w:r w:rsidR="00B24C29" w:rsidRPr="00017382">
        <w:rPr>
          <w:rFonts w:asciiTheme="minorHAnsi" w:hAnsiTheme="minorHAnsi" w:cstheme="minorHAnsi"/>
          <w:bCs/>
          <w:sz w:val="23"/>
          <w:szCs w:val="23"/>
        </w:rPr>
        <w:t>Y</w:t>
      </w:r>
      <w:r w:rsidR="00B87423" w:rsidRPr="00017382">
        <w:rPr>
          <w:rFonts w:asciiTheme="minorHAnsi" w:hAnsiTheme="minorHAnsi" w:cstheme="minorHAnsi"/>
          <w:bCs/>
          <w:sz w:val="23"/>
          <w:szCs w:val="23"/>
        </w:rPr>
        <w:t>S-Pro-Logo deutlich gekennzeichnet. Neben dem einfachen und schnellen Bestellvorgang bietet der neue Leistungsbaustein weitere Vorteile: Die Lieferung ohne Auspacken, Verpackung und Plastikmüll ist zeitsparend und ökologisch</w:t>
      </w:r>
      <w:r w:rsidR="00005B60" w:rsidRPr="00017382">
        <w:rPr>
          <w:rFonts w:asciiTheme="minorHAnsi" w:hAnsiTheme="minorHAnsi" w:cstheme="minorHAnsi"/>
          <w:bCs/>
          <w:sz w:val="23"/>
          <w:szCs w:val="23"/>
        </w:rPr>
        <w:t>. Im Fall der Fälle</w:t>
      </w:r>
      <w:r w:rsidR="00B87423" w:rsidRPr="00017382">
        <w:rPr>
          <w:rFonts w:asciiTheme="minorHAnsi" w:hAnsiTheme="minorHAnsi" w:cstheme="minorHAnsi"/>
          <w:bCs/>
          <w:sz w:val="23"/>
          <w:szCs w:val="23"/>
        </w:rPr>
        <w:t xml:space="preserve"> gelten reduzierte </w:t>
      </w:r>
      <w:proofErr w:type="spellStart"/>
      <w:r w:rsidR="00B87423" w:rsidRPr="00017382">
        <w:rPr>
          <w:rFonts w:asciiTheme="minorHAnsi" w:hAnsiTheme="minorHAnsi" w:cstheme="minorHAnsi"/>
          <w:bCs/>
          <w:sz w:val="23"/>
          <w:szCs w:val="23"/>
        </w:rPr>
        <w:t>Retourekosten</w:t>
      </w:r>
      <w:proofErr w:type="spellEnd"/>
      <w:r w:rsidR="00B87423" w:rsidRPr="00017382">
        <w:rPr>
          <w:rFonts w:asciiTheme="minorHAnsi" w:hAnsiTheme="minorHAnsi" w:cstheme="minorHAnsi"/>
          <w:bCs/>
          <w:sz w:val="23"/>
          <w:szCs w:val="23"/>
        </w:rPr>
        <w:t xml:space="preserve">. Bei Rückgabe der Ware entfällt die Wiedereinlagerungsgebühr in Höhe von 10 % des Warenwertes. Das Zahlungsziel beträgt bis zu </w:t>
      </w:r>
      <w:r w:rsidR="00BF4187">
        <w:rPr>
          <w:rFonts w:asciiTheme="minorHAnsi" w:hAnsiTheme="minorHAnsi" w:cstheme="minorHAnsi"/>
          <w:bCs/>
          <w:sz w:val="23"/>
          <w:szCs w:val="23"/>
        </w:rPr>
        <w:t>vier</w:t>
      </w:r>
      <w:r w:rsidR="00B87423" w:rsidRPr="00017382">
        <w:rPr>
          <w:rFonts w:asciiTheme="minorHAnsi" w:hAnsiTheme="minorHAnsi" w:cstheme="minorHAnsi"/>
          <w:bCs/>
          <w:sz w:val="23"/>
          <w:szCs w:val="23"/>
        </w:rPr>
        <w:t xml:space="preserve"> Wochen. „Der 24-Stunden-Lieferservice gilt im Übrigen auch in der Hochsaison, in der Marktbegleiter mit Paketdienstleistern in der Regel bis zu zwei Wochen Lieferzeit haben</w:t>
      </w:r>
      <w:r w:rsidR="00005B60" w:rsidRPr="00017382">
        <w:rPr>
          <w:rFonts w:asciiTheme="minorHAnsi" w:hAnsiTheme="minorHAnsi" w:cstheme="minorHAnsi"/>
          <w:bCs/>
          <w:sz w:val="23"/>
          <w:szCs w:val="23"/>
        </w:rPr>
        <w:t xml:space="preserve"> können</w:t>
      </w:r>
      <w:r w:rsidR="00B87423" w:rsidRPr="00017382">
        <w:rPr>
          <w:rFonts w:asciiTheme="minorHAnsi" w:hAnsiTheme="minorHAnsi" w:cstheme="minorHAnsi"/>
          <w:bCs/>
          <w:sz w:val="23"/>
          <w:szCs w:val="23"/>
        </w:rPr>
        <w:t xml:space="preserve">“, </w:t>
      </w:r>
      <w:r w:rsidR="00005B60" w:rsidRPr="00017382">
        <w:rPr>
          <w:rFonts w:asciiTheme="minorHAnsi" w:hAnsiTheme="minorHAnsi" w:cstheme="minorHAnsi"/>
          <w:bCs/>
          <w:sz w:val="23"/>
          <w:szCs w:val="23"/>
        </w:rPr>
        <w:t>ergänzt Florian Roder, zuständig bei TYSYS für Vertrieb und Marketing.</w:t>
      </w:r>
    </w:p>
    <w:p w14:paraId="46C1B54A" w14:textId="77777777" w:rsidR="00005B60" w:rsidRPr="00017382" w:rsidRDefault="00005B60" w:rsidP="00005B60">
      <w:pPr>
        <w:autoSpaceDE w:val="0"/>
        <w:autoSpaceDN w:val="0"/>
        <w:adjustRightInd w:val="0"/>
        <w:spacing w:line="276" w:lineRule="auto"/>
        <w:jc w:val="both"/>
        <w:rPr>
          <w:rFonts w:asciiTheme="minorHAnsi" w:hAnsiTheme="minorHAnsi" w:cstheme="minorHAnsi"/>
          <w:bCs/>
          <w:sz w:val="23"/>
          <w:szCs w:val="23"/>
        </w:rPr>
      </w:pPr>
    </w:p>
    <w:p w14:paraId="72799083" w14:textId="51E990C3" w:rsidR="0026753A" w:rsidRPr="00017382" w:rsidRDefault="003D1FD5" w:rsidP="00005B60">
      <w:pPr>
        <w:autoSpaceDE w:val="0"/>
        <w:autoSpaceDN w:val="0"/>
        <w:adjustRightInd w:val="0"/>
        <w:spacing w:line="276" w:lineRule="auto"/>
        <w:jc w:val="both"/>
        <w:rPr>
          <w:rFonts w:asciiTheme="minorHAnsi" w:hAnsiTheme="minorHAnsi" w:cstheme="minorHAnsi"/>
          <w:b/>
          <w:bCs/>
          <w:sz w:val="23"/>
          <w:szCs w:val="23"/>
        </w:rPr>
      </w:pPr>
      <w:r w:rsidRPr="00017382">
        <w:rPr>
          <w:rFonts w:asciiTheme="minorHAnsi" w:hAnsiTheme="minorHAnsi" w:cstheme="minorHAnsi"/>
          <w:b/>
          <w:bCs/>
          <w:sz w:val="23"/>
          <w:szCs w:val="23"/>
        </w:rPr>
        <w:t xml:space="preserve">Schnäppchenecke bietet </w:t>
      </w:r>
      <w:r w:rsidR="00875B49" w:rsidRPr="00017382">
        <w:rPr>
          <w:rFonts w:asciiTheme="minorHAnsi" w:hAnsiTheme="minorHAnsi" w:cstheme="minorHAnsi"/>
          <w:b/>
          <w:bCs/>
          <w:sz w:val="23"/>
          <w:szCs w:val="23"/>
        </w:rPr>
        <w:t>preiswerte Alternativen</w:t>
      </w:r>
    </w:p>
    <w:p w14:paraId="08636AC6" w14:textId="6903F0EA" w:rsidR="00875B49" w:rsidRPr="00017382" w:rsidRDefault="00875B49" w:rsidP="00005B60">
      <w:pPr>
        <w:autoSpaceDE w:val="0"/>
        <w:autoSpaceDN w:val="0"/>
        <w:adjustRightInd w:val="0"/>
        <w:spacing w:line="276" w:lineRule="auto"/>
        <w:jc w:val="both"/>
        <w:rPr>
          <w:rFonts w:asciiTheme="minorHAnsi" w:hAnsiTheme="minorHAnsi" w:cstheme="minorHAnsi"/>
          <w:bCs/>
          <w:sz w:val="23"/>
          <w:szCs w:val="23"/>
        </w:rPr>
      </w:pPr>
    </w:p>
    <w:p w14:paraId="727AA183" w14:textId="7FE4DF1D" w:rsidR="006143A1" w:rsidRPr="00017382" w:rsidRDefault="00875B49" w:rsidP="00005B60">
      <w:pPr>
        <w:spacing w:line="276" w:lineRule="auto"/>
        <w:jc w:val="both"/>
        <w:rPr>
          <w:rFonts w:asciiTheme="minorHAnsi" w:hAnsiTheme="minorHAnsi" w:cstheme="minorHAnsi"/>
          <w:bCs/>
          <w:sz w:val="23"/>
          <w:szCs w:val="23"/>
        </w:rPr>
      </w:pPr>
      <w:r w:rsidRPr="00017382">
        <w:rPr>
          <w:rFonts w:asciiTheme="minorHAnsi" w:hAnsiTheme="minorHAnsi" w:cstheme="minorHAnsi"/>
          <w:bCs/>
          <w:sz w:val="23"/>
          <w:szCs w:val="23"/>
        </w:rPr>
        <w:t xml:space="preserve">Ein weiteres neues Feature bietet TYSYS mit seiner Schnäppchenecke im Webshop, in der eingeloggte Kunden preiswerte Alternativen finden wie Reifen mit alter DOT, Demoware, aber auch Reifen mit aktueller DOT zum </w:t>
      </w:r>
      <w:proofErr w:type="spellStart"/>
      <w:r w:rsidRPr="00017382">
        <w:rPr>
          <w:rFonts w:asciiTheme="minorHAnsi" w:hAnsiTheme="minorHAnsi" w:cstheme="minorHAnsi"/>
          <w:bCs/>
          <w:sz w:val="23"/>
          <w:szCs w:val="23"/>
        </w:rPr>
        <w:t>Abverkaufspreis</w:t>
      </w:r>
      <w:proofErr w:type="spellEnd"/>
      <w:r w:rsidRPr="00017382">
        <w:rPr>
          <w:rFonts w:asciiTheme="minorHAnsi" w:hAnsiTheme="minorHAnsi" w:cstheme="minorHAnsi"/>
          <w:bCs/>
          <w:sz w:val="23"/>
          <w:szCs w:val="23"/>
        </w:rPr>
        <w:t>. Die Angebote gelten, solange der Vorrat reicht</w:t>
      </w:r>
      <w:r w:rsidR="00BD1D72" w:rsidRPr="00017382">
        <w:rPr>
          <w:rFonts w:asciiTheme="minorHAnsi" w:hAnsiTheme="minorHAnsi" w:cstheme="minorHAnsi"/>
          <w:bCs/>
          <w:sz w:val="23"/>
          <w:szCs w:val="23"/>
        </w:rPr>
        <w:t xml:space="preserve">, die </w:t>
      </w:r>
      <w:r w:rsidRPr="00017382">
        <w:rPr>
          <w:rFonts w:asciiTheme="minorHAnsi" w:hAnsiTheme="minorHAnsi" w:cstheme="minorHAnsi"/>
          <w:bCs/>
          <w:sz w:val="23"/>
          <w:szCs w:val="23"/>
        </w:rPr>
        <w:t xml:space="preserve">Produkte werden ebenfalls binnen 24 Stunden frei Haus geliefert. „Natürlich spielt auch in der Schnäppchenecke </w:t>
      </w:r>
      <w:r w:rsidR="00BD1D72" w:rsidRPr="00017382">
        <w:rPr>
          <w:rFonts w:asciiTheme="minorHAnsi" w:hAnsiTheme="minorHAnsi" w:cstheme="minorHAnsi"/>
          <w:bCs/>
          <w:sz w:val="23"/>
          <w:szCs w:val="23"/>
        </w:rPr>
        <w:t xml:space="preserve">das Thema </w:t>
      </w:r>
      <w:r w:rsidRPr="00017382">
        <w:rPr>
          <w:rFonts w:asciiTheme="minorHAnsi" w:hAnsiTheme="minorHAnsi" w:cstheme="minorHAnsi"/>
          <w:bCs/>
          <w:sz w:val="23"/>
          <w:szCs w:val="23"/>
        </w:rPr>
        <w:t>Nachhaltigkeit eine Rolle“, erklärt Customer Service Consultant Marek Lux. „Reifen mit alter DOT oder Kompletträder sind meist noch in tadellosem Zustand. Anstatt diese zu verschrotten, bieten wir die Ware lieber unseren preisbewussten Kunden an.</w:t>
      </w:r>
      <w:r w:rsidR="006143A1" w:rsidRPr="00017382">
        <w:rPr>
          <w:rFonts w:asciiTheme="minorHAnsi" w:hAnsiTheme="minorHAnsi" w:cstheme="minorHAnsi"/>
          <w:bCs/>
          <w:sz w:val="23"/>
          <w:szCs w:val="23"/>
        </w:rPr>
        <w:t xml:space="preserve"> Mit einem Klick auf die Bestellnummer öffnet sich die E-Mail-Vorlage direkt zum Bestellen der Ware.“</w:t>
      </w:r>
    </w:p>
    <w:p w14:paraId="2705CB4D" w14:textId="0A505C7E" w:rsidR="00875B49" w:rsidRPr="00017382" w:rsidRDefault="00875B49" w:rsidP="00005B60">
      <w:pPr>
        <w:autoSpaceDE w:val="0"/>
        <w:autoSpaceDN w:val="0"/>
        <w:adjustRightInd w:val="0"/>
        <w:spacing w:line="276" w:lineRule="auto"/>
        <w:jc w:val="both"/>
        <w:rPr>
          <w:rFonts w:asciiTheme="minorHAnsi" w:hAnsiTheme="minorHAnsi" w:cstheme="minorHAnsi"/>
          <w:bCs/>
          <w:sz w:val="23"/>
          <w:szCs w:val="23"/>
        </w:rPr>
      </w:pPr>
    </w:p>
    <w:p w14:paraId="5E408F68" w14:textId="721DF5F3" w:rsidR="0026753A" w:rsidRPr="00017382" w:rsidRDefault="0026753A" w:rsidP="00005B60">
      <w:pPr>
        <w:autoSpaceDE w:val="0"/>
        <w:autoSpaceDN w:val="0"/>
        <w:adjustRightInd w:val="0"/>
        <w:spacing w:line="276" w:lineRule="auto"/>
        <w:jc w:val="both"/>
        <w:rPr>
          <w:rFonts w:asciiTheme="minorHAnsi" w:hAnsiTheme="minorHAnsi" w:cstheme="minorHAnsi"/>
          <w:bCs/>
          <w:sz w:val="23"/>
          <w:szCs w:val="23"/>
        </w:rPr>
      </w:pPr>
    </w:p>
    <w:p w14:paraId="11CBD2A6" w14:textId="47F90080" w:rsidR="00BD1D72" w:rsidRPr="00017382" w:rsidRDefault="00A74C72" w:rsidP="00005B60">
      <w:pPr>
        <w:autoSpaceDE w:val="0"/>
        <w:autoSpaceDN w:val="0"/>
        <w:adjustRightInd w:val="0"/>
        <w:spacing w:line="276" w:lineRule="auto"/>
        <w:jc w:val="both"/>
        <w:rPr>
          <w:rFonts w:asciiTheme="minorHAnsi" w:hAnsiTheme="minorHAnsi" w:cstheme="minorHAnsi"/>
          <w:b/>
          <w:sz w:val="23"/>
          <w:szCs w:val="23"/>
        </w:rPr>
      </w:pPr>
      <w:r w:rsidRPr="00017382">
        <w:rPr>
          <w:rFonts w:asciiTheme="minorHAnsi" w:hAnsiTheme="minorHAnsi" w:cstheme="minorHAnsi"/>
          <w:b/>
          <w:sz w:val="23"/>
          <w:szCs w:val="23"/>
        </w:rPr>
        <w:t>Über TYS</w:t>
      </w:r>
      <w:r w:rsidR="00B24C29" w:rsidRPr="00017382">
        <w:rPr>
          <w:rFonts w:asciiTheme="minorHAnsi" w:hAnsiTheme="minorHAnsi" w:cstheme="minorHAnsi"/>
          <w:b/>
          <w:sz w:val="23"/>
          <w:szCs w:val="23"/>
        </w:rPr>
        <w:t>Y</w:t>
      </w:r>
      <w:r w:rsidRPr="00017382">
        <w:rPr>
          <w:rFonts w:asciiTheme="minorHAnsi" w:hAnsiTheme="minorHAnsi" w:cstheme="minorHAnsi"/>
          <w:b/>
          <w:sz w:val="23"/>
          <w:szCs w:val="23"/>
        </w:rPr>
        <w:t>S</w:t>
      </w:r>
    </w:p>
    <w:p w14:paraId="47AD9BD3" w14:textId="36950737" w:rsidR="00A74C72" w:rsidRPr="00017382" w:rsidRDefault="00A74C72" w:rsidP="00005B60">
      <w:pPr>
        <w:autoSpaceDE w:val="0"/>
        <w:autoSpaceDN w:val="0"/>
        <w:adjustRightInd w:val="0"/>
        <w:spacing w:line="276" w:lineRule="auto"/>
        <w:jc w:val="both"/>
        <w:rPr>
          <w:rFonts w:asciiTheme="minorHAnsi" w:hAnsiTheme="minorHAnsi" w:cstheme="minorHAnsi"/>
          <w:bCs/>
          <w:sz w:val="23"/>
          <w:szCs w:val="23"/>
        </w:rPr>
      </w:pPr>
      <w:r w:rsidRPr="00017382">
        <w:rPr>
          <w:rFonts w:asciiTheme="minorHAnsi" w:hAnsiTheme="minorHAnsi" w:cstheme="minorHAnsi"/>
          <w:bCs/>
          <w:sz w:val="23"/>
          <w:szCs w:val="23"/>
        </w:rPr>
        <w:t xml:space="preserve">TYSYS ist der Komplettradanbieter </w:t>
      </w:r>
      <w:r w:rsidR="00191FE9" w:rsidRPr="00017382">
        <w:rPr>
          <w:rFonts w:asciiTheme="minorHAnsi" w:hAnsiTheme="minorHAnsi" w:cstheme="minorHAnsi"/>
          <w:bCs/>
          <w:sz w:val="23"/>
          <w:szCs w:val="23"/>
        </w:rPr>
        <w:t>aus dem Hause der Goodyear Dunlop Handelssysteme</w:t>
      </w:r>
      <w:r w:rsidRPr="00017382">
        <w:rPr>
          <w:rFonts w:asciiTheme="minorHAnsi" w:hAnsiTheme="minorHAnsi" w:cstheme="minorHAnsi"/>
          <w:bCs/>
          <w:sz w:val="23"/>
          <w:szCs w:val="23"/>
        </w:rPr>
        <w:t xml:space="preserve"> und bereits seit 2002 hauptverantwortlich für die Produktion und Vermarktung von Kompletträdern. Inzwischen hat das Unternehmen mehr als drei Millionen Kompletträder gefertigt - vom individuellen Einzelstück bis zur industriellen Großserie. Der Experte für Kompletträder, Reifen und Felgen beliefert unter anderem </w:t>
      </w:r>
      <w:r w:rsidR="00BD1D72" w:rsidRPr="00017382">
        <w:rPr>
          <w:sz w:val="23"/>
          <w:szCs w:val="23"/>
        </w:rPr>
        <w:t>Automobilhersteller, Autohäuser, Kfz-Werkstätten</w:t>
      </w:r>
      <w:r w:rsidRPr="00017382">
        <w:rPr>
          <w:rFonts w:asciiTheme="minorHAnsi" w:hAnsiTheme="minorHAnsi" w:cstheme="minorHAnsi"/>
          <w:bCs/>
          <w:sz w:val="23"/>
          <w:szCs w:val="23"/>
        </w:rPr>
        <w:t xml:space="preserve"> sowie den Reifenfachhandel.</w:t>
      </w:r>
    </w:p>
    <w:p w14:paraId="13CE9502" w14:textId="77373B59" w:rsidR="00A74C72" w:rsidRPr="00017382" w:rsidRDefault="00A74C72" w:rsidP="00005B60">
      <w:pPr>
        <w:autoSpaceDE w:val="0"/>
        <w:autoSpaceDN w:val="0"/>
        <w:adjustRightInd w:val="0"/>
        <w:spacing w:line="276" w:lineRule="auto"/>
        <w:jc w:val="both"/>
        <w:rPr>
          <w:rFonts w:asciiTheme="minorHAnsi" w:hAnsiTheme="minorHAnsi" w:cstheme="minorHAnsi"/>
          <w:bCs/>
          <w:sz w:val="23"/>
          <w:szCs w:val="23"/>
        </w:rPr>
      </w:pPr>
    </w:p>
    <w:p w14:paraId="1CECCC6E" w14:textId="77777777" w:rsidR="00A74C72" w:rsidRPr="00017382" w:rsidRDefault="00A74C72" w:rsidP="00005B60">
      <w:pPr>
        <w:autoSpaceDE w:val="0"/>
        <w:autoSpaceDN w:val="0"/>
        <w:adjustRightInd w:val="0"/>
        <w:spacing w:line="276" w:lineRule="auto"/>
        <w:jc w:val="both"/>
        <w:rPr>
          <w:rFonts w:asciiTheme="minorHAnsi" w:hAnsiTheme="minorHAnsi" w:cstheme="minorHAnsi"/>
          <w:bCs/>
          <w:sz w:val="23"/>
          <w:szCs w:val="23"/>
        </w:rPr>
      </w:pPr>
    </w:p>
    <w:p w14:paraId="2D842B0C" w14:textId="77777777" w:rsidR="00A74C72" w:rsidRPr="00017382" w:rsidRDefault="00A74C72" w:rsidP="00005B60">
      <w:pPr>
        <w:autoSpaceDE w:val="0"/>
        <w:autoSpaceDN w:val="0"/>
        <w:adjustRightInd w:val="0"/>
        <w:spacing w:line="276" w:lineRule="auto"/>
        <w:jc w:val="both"/>
        <w:rPr>
          <w:rFonts w:asciiTheme="minorHAnsi" w:hAnsiTheme="minorHAnsi" w:cstheme="minorHAnsi"/>
          <w:bCs/>
          <w:sz w:val="23"/>
          <w:szCs w:val="23"/>
        </w:rPr>
      </w:pPr>
    </w:p>
    <w:p w14:paraId="616B5041" w14:textId="0E42A538" w:rsidR="0026753A" w:rsidRPr="00017382" w:rsidRDefault="0026753A" w:rsidP="00005B60">
      <w:pPr>
        <w:autoSpaceDE w:val="0"/>
        <w:autoSpaceDN w:val="0"/>
        <w:adjustRightInd w:val="0"/>
        <w:spacing w:line="276" w:lineRule="auto"/>
        <w:jc w:val="both"/>
        <w:rPr>
          <w:rFonts w:asciiTheme="minorHAnsi" w:hAnsiTheme="minorHAnsi" w:cstheme="minorHAnsi"/>
          <w:bCs/>
          <w:sz w:val="23"/>
          <w:szCs w:val="23"/>
        </w:rPr>
      </w:pPr>
      <w:r w:rsidRPr="00017382">
        <w:rPr>
          <w:rFonts w:asciiTheme="minorHAnsi" w:hAnsiTheme="minorHAnsi" w:cstheme="minorHAnsi"/>
          <w:bCs/>
          <w:sz w:val="23"/>
          <w:szCs w:val="23"/>
        </w:rPr>
        <w:t xml:space="preserve">Diese Presseinformation sowie Bildmaterial finden Sie neben weiteren Informationen über die GD Handelssysteme zum Download unter </w:t>
      </w:r>
      <w:hyperlink r:id="rId6" w:history="1">
        <w:r w:rsidRPr="00017382">
          <w:rPr>
            <w:rStyle w:val="Hyperlink"/>
            <w:rFonts w:asciiTheme="minorHAnsi" w:hAnsiTheme="minorHAnsi" w:cstheme="minorHAnsi"/>
            <w:bCs/>
            <w:color w:val="auto"/>
            <w:sz w:val="23"/>
            <w:szCs w:val="23"/>
            <w:u w:val="none"/>
          </w:rPr>
          <w:t>www.gdhs.de</w:t>
        </w:r>
      </w:hyperlink>
      <w:r w:rsidR="00B24C29" w:rsidRPr="00017382">
        <w:rPr>
          <w:rFonts w:asciiTheme="minorHAnsi" w:hAnsiTheme="minorHAnsi" w:cstheme="minorHAnsi"/>
          <w:bCs/>
          <w:sz w:val="23"/>
          <w:szCs w:val="23"/>
        </w:rPr>
        <w:t xml:space="preserve"> </w:t>
      </w:r>
    </w:p>
    <w:p w14:paraId="6CF2BBAE" w14:textId="77777777" w:rsidR="0026753A" w:rsidRPr="00017382" w:rsidRDefault="0026753A" w:rsidP="00005B60">
      <w:pPr>
        <w:spacing w:line="276" w:lineRule="auto"/>
        <w:jc w:val="both"/>
        <w:rPr>
          <w:rFonts w:asciiTheme="minorHAnsi" w:hAnsiTheme="minorHAnsi" w:cstheme="minorHAnsi"/>
          <w:bCs/>
          <w:sz w:val="23"/>
          <w:szCs w:val="23"/>
        </w:rPr>
      </w:pPr>
    </w:p>
    <w:p w14:paraId="3716FBE5" w14:textId="77777777" w:rsidR="0026753A" w:rsidRPr="00017382" w:rsidRDefault="0026753A" w:rsidP="00005B60">
      <w:pPr>
        <w:spacing w:line="276" w:lineRule="auto"/>
        <w:jc w:val="both"/>
        <w:rPr>
          <w:rFonts w:asciiTheme="minorHAnsi" w:hAnsiTheme="minorHAnsi" w:cstheme="minorHAnsi"/>
          <w:b/>
          <w:sz w:val="23"/>
          <w:szCs w:val="23"/>
        </w:rPr>
      </w:pPr>
      <w:r w:rsidRPr="00017382">
        <w:rPr>
          <w:rFonts w:asciiTheme="minorHAnsi" w:hAnsiTheme="minorHAnsi" w:cstheme="minorHAnsi"/>
          <w:b/>
          <w:sz w:val="23"/>
          <w:szCs w:val="23"/>
        </w:rPr>
        <w:t>Pressekontakt:</w:t>
      </w:r>
    </w:p>
    <w:p w14:paraId="07CA596F" w14:textId="77777777" w:rsidR="0026753A" w:rsidRPr="00017382" w:rsidRDefault="0026753A" w:rsidP="00005B60">
      <w:pPr>
        <w:spacing w:line="276" w:lineRule="auto"/>
        <w:jc w:val="both"/>
        <w:rPr>
          <w:rFonts w:asciiTheme="minorHAnsi" w:hAnsiTheme="minorHAnsi" w:cstheme="minorHAnsi"/>
          <w:bCs/>
          <w:sz w:val="23"/>
          <w:szCs w:val="23"/>
        </w:rPr>
      </w:pPr>
      <w:r w:rsidRPr="00017382">
        <w:rPr>
          <w:rFonts w:asciiTheme="minorHAnsi" w:hAnsiTheme="minorHAnsi" w:cstheme="minorHAnsi"/>
          <w:bCs/>
          <w:sz w:val="23"/>
          <w:szCs w:val="23"/>
        </w:rPr>
        <w:t xml:space="preserve">GD Handelssysteme GmbH </w:t>
      </w:r>
    </w:p>
    <w:p w14:paraId="78D5B79C" w14:textId="77777777" w:rsidR="0026753A" w:rsidRPr="00017382" w:rsidRDefault="0026753A" w:rsidP="00005B60">
      <w:pPr>
        <w:spacing w:line="276" w:lineRule="auto"/>
        <w:jc w:val="both"/>
        <w:rPr>
          <w:rFonts w:asciiTheme="minorHAnsi" w:hAnsiTheme="minorHAnsi" w:cstheme="minorHAnsi"/>
          <w:bCs/>
          <w:sz w:val="23"/>
          <w:szCs w:val="23"/>
        </w:rPr>
      </w:pPr>
      <w:r w:rsidRPr="00017382">
        <w:rPr>
          <w:rFonts w:asciiTheme="minorHAnsi" w:hAnsiTheme="minorHAnsi" w:cstheme="minorHAnsi"/>
          <w:bCs/>
          <w:sz w:val="23"/>
          <w:szCs w:val="23"/>
        </w:rPr>
        <w:t>Anne Reck</w:t>
      </w:r>
    </w:p>
    <w:p w14:paraId="39F1D608" w14:textId="77777777" w:rsidR="0026753A" w:rsidRPr="00017382" w:rsidRDefault="0026753A" w:rsidP="00005B60">
      <w:pPr>
        <w:spacing w:line="276" w:lineRule="auto"/>
        <w:jc w:val="both"/>
        <w:rPr>
          <w:rFonts w:asciiTheme="minorHAnsi" w:hAnsiTheme="minorHAnsi" w:cstheme="minorHAnsi"/>
          <w:bCs/>
          <w:sz w:val="23"/>
          <w:szCs w:val="23"/>
          <w:lang w:val="it-IT"/>
        </w:rPr>
      </w:pPr>
      <w:proofErr w:type="spellStart"/>
      <w:r w:rsidRPr="00017382">
        <w:rPr>
          <w:rFonts w:asciiTheme="minorHAnsi" w:hAnsiTheme="minorHAnsi" w:cstheme="minorHAnsi"/>
          <w:bCs/>
          <w:sz w:val="23"/>
          <w:szCs w:val="23"/>
          <w:lang w:val="it-IT"/>
        </w:rPr>
        <w:t>Xantener</w:t>
      </w:r>
      <w:proofErr w:type="spellEnd"/>
      <w:r w:rsidRPr="00017382">
        <w:rPr>
          <w:rFonts w:asciiTheme="minorHAnsi" w:hAnsiTheme="minorHAnsi" w:cstheme="minorHAnsi"/>
          <w:bCs/>
          <w:sz w:val="23"/>
          <w:szCs w:val="23"/>
          <w:lang w:val="it-IT"/>
        </w:rPr>
        <w:t xml:space="preserve"> </w:t>
      </w:r>
      <w:proofErr w:type="spellStart"/>
      <w:r w:rsidRPr="00017382">
        <w:rPr>
          <w:rFonts w:asciiTheme="minorHAnsi" w:hAnsiTheme="minorHAnsi" w:cstheme="minorHAnsi"/>
          <w:bCs/>
          <w:sz w:val="23"/>
          <w:szCs w:val="23"/>
          <w:lang w:val="it-IT"/>
        </w:rPr>
        <w:t>Straße</w:t>
      </w:r>
      <w:proofErr w:type="spellEnd"/>
      <w:r w:rsidRPr="00017382">
        <w:rPr>
          <w:rFonts w:asciiTheme="minorHAnsi" w:hAnsiTheme="minorHAnsi" w:cstheme="minorHAnsi"/>
          <w:bCs/>
          <w:sz w:val="23"/>
          <w:szCs w:val="23"/>
          <w:lang w:val="it-IT"/>
        </w:rPr>
        <w:t xml:space="preserve"> 105 </w:t>
      </w:r>
    </w:p>
    <w:p w14:paraId="0DACBC36" w14:textId="77777777" w:rsidR="0026753A" w:rsidRPr="00017382" w:rsidRDefault="0026753A" w:rsidP="00005B60">
      <w:pPr>
        <w:spacing w:line="276" w:lineRule="auto"/>
        <w:jc w:val="both"/>
        <w:rPr>
          <w:rFonts w:asciiTheme="minorHAnsi" w:hAnsiTheme="minorHAnsi" w:cstheme="minorHAnsi"/>
          <w:bCs/>
          <w:sz w:val="23"/>
          <w:szCs w:val="23"/>
          <w:lang w:val="it-IT"/>
        </w:rPr>
      </w:pPr>
      <w:r w:rsidRPr="00017382">
        <w:rPr>
          <w:rFonts w:asciiTheme="minorHAnsi" w:hAnsiTheme="minorHAnsi" w:cstheme="minorHAnsi"/>
          <w:bCs/>
          <w:sz w:val="23"/>
          <w:szCs w:val="23"/>
          <w:lang w:val="it-IT"/>
        </w:rPr>
        <w:t xml:space="preserve">50733 </w:t>
      </w:r>
      <w:proofErr w:type="spellStart"/>
      <w:r w:rsidRPr="00017382">
        <w:rPr>
          <w:rFonts w:asciiTheme="minorHAnsi" w:hAnsiTheme="minorHAnsi" w:cstheme="minorHAnsi"/>
          <w:bCs/>
          <w:sz w:val="23"/>
          <w:szCs w:val="23"/>
          <w:lang w:val="it-IT"/>
        </w:rPr>
        <w:t>Köln</w:t>
      </w:r>
      <w:proofErr w:type="spellEnd"/>
      <w:r w:rsidRPr="00017382">
        <w:rPr>
          <w:rFonts w:asciiTheme="minorHAnsi" w:hAnsiTheme="minorHAnsi" w:cstheme="minorHAnsi"/>
          <w:bCs/>
          <w:sz w:val="23"/>
          <w:szCs w:val="23"/>
          <w:lang w:val="it-IT"/>
        </w:rPr>
        <w:t xml:space="preserve"> </w:t>
      </w:r>
    </w:p>
    <w:p w14:paraId="36BD2C26" w14:textId="77777777" w:rsidR="0026753A" w:rsidRPr="00017382" w:rsidRDefault="0026753A" w:rsidP="00005B60">
      <w:pPr>
        <w:spacing w:line="276" w:lineRule="auto"/>
        <w:jc w:val="both"/>
        <w:rPr>
          <w:rFonts w:asciiTheme="minorHAnsi" w:hAnsiTheme="minorHAnsi" w:cstheme="minorHAnsi"/>
          <w:bCs/>
          <w:sz w:val="23"/>
          <w:szCs w:val="23"/>
          <w:lang w:val="it-IT"/>
        </w:rPr>
      </w:pPr>
      <w:r w:rsidRPr="00017382">
        <w:rPr>
          <w:rFonts w:asciiTheme="minorHAnsi" w:hAnsiTheme="minorHAnsi" w:cstheme="minorHAnsi"/>
          <w:bCs/>
          <w:sz w:val="23"/>
          <w:szCs w:val="23"/>
          <w:lang w:val="it-IT"/>
        </w:rPr>
        <w:t xml:space="preserve">Tel. +49 (221) 9 76 66 246 </w:t>
      </w:r>
    </w:p>
    <w:p w14:paraId="1253810E" w14:textId="77777777" w:rsidR="0026753A" w:rsidRPr="00017382" w:rsidRDefault="0026753A" w:rsidP="00005B60">
      <w:pPr>
        <w:spacing w:line="276" w:lineRule="auto"/>
        <w:jc w:val="both"/>
        <w:rPr>
          <w:rFonts w:asciiTheme="minorHAnsi" w:hAnsiTheme="minorHAnsi" w:cstheme="minorHAnsi"/>
          <w:bCs/>
          <w:sz w:val="23"/>
          <w:szCs w:val="23"/>
          <w:lang w:val="it-IT"/>
        </w:rPr>
      </w:pPr>
      <w:r w:rsidRPr="00017382">
        <w:rPr>
          <w:rFonts w:asciiTheme="minorHAnsi" w:hAnsiTheme="minorHAnsi" w:cstheme="minorHAnsi"/>
          <w:bCs/>
          <w:sz w:val="23"/>
          <w:szCs w:val="23"/>
          <w:lang w:val="it-IT"/>
        </w:rPr>
        <w:t>Fax +49 (221) 9 76 66 576</w:t>
      </w:r>
    </w:p>
    <w:p w14:paraId="288AA1FF" w14:textId="77777777" w:rsidR="0026753A" w:rsidRPr="00017382" w:rsidRDefault="0026753A" w:rsidP="00005B60">
      <w:pPr>
        <w:spacing w:line="276" w:lineRule="auto"/>
        <w:jc w:val="both"/>
        <w:rPr>
          <w:rFonts w:asciiTheme="minorHAnsi" w:hAnsiTheme="minorHAnsi" w:cstheme="minorHAnsi"/>
          <w:bCs/>
          <w:sz w:val="23"/>
          <w:szCs w:val="23"/>
          <w:lang w:val="it-IT"/>
        </w:rPr>
      </w:pPr>
      <w:r w:rsidRPr="00017382">
        <w:rPr>
          <w:rFonts w:asciiTheme="minorHAnsi" w:hAnsiTheme="minorHAnsi" w:cstheme="minorHAnsi"/>
          <w:bCs/>
          <w:sz w:val="23"/>
          <w:szCs w:val="23"/>
          <w:lang w:val="it-IT"/>
        </w:rPr>
        <w:t>E-Mail: anne.reck@gdhs.de</w:t>
      </w:r>
    </w:p>
    <w:p w14:paraId="6A4E4BC0" w14:textId="2EF498DC" w:rsidR="0026753A" w:rsidRPr="00017382" w:rsidRDefault="0026753A" w:rsidP="00005B60">
      <w:pPr>
        <w:spacing w:line="276" w:lineRule="auto"/>
        <w:rPr>
          <w:rFonts w:ascii="Barlow" w:hAnsi="Barlow"/>
          <w:sz w:val="23"/>
          <w:szCs w:val="23"/>
          <w:lang w:val="it-IT" w:eastAsia="en-US"/>
        </w:rPr>
      </w:pPr>
    </w:p>
    <w:p w14:paraId="0B659566" w14:textId="0168E23D" w:rsidR="00102924" w:rsidRPr="00017382" w:rsidRDefault="00102924" w:rsidP="00005B60">
      <w:pPr>
        <w:spacing w:line="276" w:lineRule="auto"/>
        <w:rPr>
          <w:sz w:val="23"/>
          <w:szCs w:val="23"/>
          <w:lang w:val="it-IT"/>
        </w:rPr>
      </w:pPr>
    </w:p>
    <w:sectPr w:rsidR="00102924" w:rsidRPr="0001738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rlow">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3C688F"/>
    <w:multiLevelType w:val="hybridMultilevel"/>
    <w:tmpl w:val="E32A59D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1BD6FC3"/>
    <w:multiLevelType w:val="hybridMultilevel"/>
    <w:tmpl w:val="FF6682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7DD40569"/>
    <w:multiLevelType w:val="hybridMultilevel"/>
    <w:tmpl w:val="593E217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7FDE2FE5"/>
    <w:multiLevelType w:val="hybridMultilevel"/>
    <w:tmpl w:val="40B2649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7FFD6E62"/>
    <w:multiLevelType w:val="hybridMultilevel"/>
    <w:tmpl w:val="C56090A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50C"/>
    <w:rsid w:val="00005B60"/>
    <w:rsid w:val="00017382"/>
    <w:rsid w:val="00045E4C"/>
    <w:rsid w:val="000F4914"/>
    <w:rsid w:val="00102924"/>
    <w:rsid w:val="00191FE9"/>
    <w:rsid w:val="001F7CC4"/>
    <w:rsid w:val="0026753A"/>
    <w:rsid w:val="00270477"/>
    <w:rsid w:val="003660FC"/>
    <w:rsid w:val="003770A3"/>
    <w:rsid w:val="003C349B"/>
    <w:rsid w:val="003D1FD5"/>
    <w:rsid w:val="00570944"/>
    <w:rsid w:val="00605DD8"/>
    <w:rsid w:val="006143A1"/>
    <w:rsid w:val="007D214A"/>
    <w:rsid w:val="0082030C"/>
    <w:rsid w:val="00875B49"/>
    <w:rsid w:val="00970A23"/>
    <w:rsid w:val="009A450C"/>
    <w:rsid w:val="00A42678"/>
    <w:rsid w:val="00A74C72"/>
    <w:rsid w:val="00AC7AF0"/>
    <w:rsid w:val="00B24C29"/>
    <w:rsid w:val="00B87423"/>
    <w:rsid w:val="00BD1D72"/>
    <w:rsid w:val="00BF4187"/>
    <w:rsid w:val="00D51D1E"/>
    <w:rsid w:val="00DD107F"/>
    <w:rsid w:val="00E748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2D5AD"/>
  <w15:chartTrackingRefBased/>
  <w15:docId w15:val="{C07525AD-D5CF-49AB-8BA0-94D65DE90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42678"/>
    <w:pPr>
      <w:spacing w:after="0" w:line="240" w:lineRule="auto"/>
    </w:pPr>
    <w:rPr>
      <w:rFonts w:ascii="Calibri" w:hAnsi="Calibri" w:cs="Calibri"/>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102924"/>
    <w:rPr>
      <w:b/>
      <w:bCs/>
    </w:rPr>
  </w:style>
  <w:style w:type="character" w:styleId="Hyperlink">
    <w:name w:val="Hyperlink"/>
    <w:basedOn w:val="Absatz-Standardschriftart"/>
    <w:uiPriority w:val="99"/>
    <w:semiHidden/>
    <w:unhideWhenUsed/>
    <w:rsid w:val="00102924"/>
    <w:rPr>
      <w:color w:val="0000FF"/>
      <w:u w:val="single"/>
    </w:rPr>
  </w:style>
  <w:style w:type="paragraph" w:styleId="Listenabsatz">
    <w:name w:val="List Paragraph"/>
    <w:basedOn w:val="Standard"/>
    <w:uiPriority w:val="34"/>
    <w:qFormat/>
    <w:rsid w:val="00A42678"/>
    <w:pPr>
      <w:spacing w:after="160" w:line="252" w:lineRule="auto"/>
      <w:ind w:left="720"/>
      <w:contextualSpacing/>
    </w:pPr>
  </w:style>
  <w:style w:type="paragraph" w:styleId="Sprechblasentext">
    <w:name w:val="Balloon Text"/>
    <w:basedOn w:val="Standard"/>
    <w:link w:val="SprechblasentextZchn"/>
    <w:uiPriority w:val="99"/>
    <w:semiHidden/>
    <w:unhideWhenUsed/>
    <w:rsid w:val="006143A1"/>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143A1"/>
    <w:rPr>
      <w:rFonts w:ascii="Segoe UI"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177522">
      <w:bodyDiv w:val="1"/>
      <w:marLeft w:val="0"/>
      <w:marRight w:val="0"/>
      <w:marTop w:val="0"/>
      <w:marBottom w:val="0"/>
      <w:divBdr>
        <w:top w:val="none" w:sz="0" w:space="0" w:color="auto"/>
        <w:left w:val="none" w:sz="0" w:space="0" w:color="auto"/>
        <w:bottom w:val="none" w:sz="0" w:space="0" w:color="auto"/>
        <w:right w:val="none" w:sz="0" w:space="0" w:color="auto"/>
      </w:divBdr>
    </w:div>
    <w:div w:id="940994080">
      <w:bodyDiv w:val="1"/>
      <w:marLeft w:val="0"/>
      <w:marRight w:val="0"/>
      <w:marTop w:val="0"/>
      <w:marBottom w:val="0"/>
      <w:divBdr>
        <w:top w:val="none" w:sz="0" w:space="0" w:color="auto"/>
        <w:left w:val="none" w:sz="0" w:space="0" w:color="auto"/>
        <w:bottom w:val="none" w:sz="0" w:space="0" w:color="auto"/>
        <w:right w:val="none" w:sz="0" w:space="0" w:color="auto"/>
      </w:divBdr>
    </w:div>
    <w:div w:id="944848914">
      <w:bodyDiv w:val="1"/>
      <w:marLeft w:val="0"/>
      <w:marRight w:val="0"/>
      <w:marTop w:val="0"/>
      <w:marBottom w:val="0"/>
      <w:divBdr>
        <w:top w:val="none" w:sz="0" w:space="0" w:color="auto"/>
        <w:left w:val="none" w:sz="0" w:space="0" w:color="auto"/>
        <w:bottom w:val="none" w:sz="0" w:space="0" w:color="auto"/>
        <w:right w:val="none" w:sz="0" w:space="0" w:color="auto"/>
      </w:divBdr>
    </w:div>
    <w:div w:id="1053851571">
      <w:bodyDiv w:val="1"/>
      <w:marLeft w:val="0"/>
      <w:marRight w:val="0"/>
      <w:marTop w:val="0"/>
      <w:marBottom w:val="0"/>
      <w:divBdr>
        <w:top w:val="none" w:sz="0" w:space="0" w:color="auto"/>
        <w:left w:val="none" w:sz="0" w:space="0" w:color="auto"/>
        <w:bottom w:val="none" w:sz="0" w:space="0" w:color="auto"/>
        <w:right w:val="none" w:sz="0" w:space="0" w:color="auto"/>
      </w:divBdr>
    </w:div>
    <w:div w:id="1066227186">
      <w:bodyDiv w:val="1"/>
      <w:marLeft w:val="0"/>
      <w:marRight w:val="0"/>
      <w:marTop w:val="0"/>
      <w:marBottom w:val="0"/>
      <w:divBdr>
        <w:top w:val="none" w:sz="0" w:space="0" w:color="auto"/>
        <w:left w:val="none" w:sz="0" w:space="0" w:color="auto"/>
        <w:bottom w:val="none" w:sz="0" w:space="0" w:color="auto"/>
        <w:right w:val="none" w:sz="0" w:space="0" w:color="auto"/>
      </w:divBdr>
    </w:div>
    <w:div w:id="1157112198">
      <w:bodyDiv w:val="1"/>
      <w:marLeft w:val="0"/>
      <w:marRight w:val="0"/>
      <w:marTop w:val="0"/>
      <w:marBottom w:val="0"/>
      <w:divBdr>
        <w:top w:val="none" w:sz="0" w:space="0" w:color="auto"/>
        <w:left w:val="none" w:sz="0" w:space="0" w:color="auto"/>
        <w:bottom w:val="none" w:sz="0" w:space="0" w:color="auto"/>
        <w:right w:val="none" w:sz="0" w:space="0" w:color="auto"/>
      </w:divBdr>
    </w:div>
    <w:div w:id="1277441858">
      <w:bodyDiv w:val="1"/>
      <w:marLeft w:val="0"/>
      <w:marRight w:val="0"/>
      <w:marTop w:val="0"/>
      <w:marBottom w:val="0"/>
      <w:divBdr>
        <w:top w:val="none" w:sz="0" w:space="0" w:color="auto"/>
        <w:left w:val="none" w:sz="0" w:space="0" w:color="auto"/>
        <w:bottom w:val="none" w:sz="0" w:space="0" w:color="auto"/>
        <w:right w:val="none" w:sz="0" w:space="0" w:color="auto"/>
      </w:divBdr>
    </w:div>
    <w:div w:id="148072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dhs.d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452</Words>
  <Characters>2849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Jochen Heisel</dc:creator>
  <cp:keywords/>
  <dc:description/>
  <cp:lastModifiedBy>Jochen Heisel</cp:lastModifiedBy>
  <cp:revision>3</cp:revision>
  <dcterms:created xsi:type="dcterms:W3CDTF">2021-07-01T07:53:00Z</dcterms:created>
  <dcterms:modified xsi:type="dcterms:W3CDTF">2021-07-01T07:57:00Z</dcterms:modified>
</cp:coreProperties>
</file>