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2AE9" w14:textId="406F9ED2" w:rsidR="00CA1EDC" w:rsidRPr="00FD16BB" w:rsidRDefault="00CA1EDC" w:rsidP="000B7EEA">
      <w:pPr>
        <w:suppressAutoHyphens/>
        <w:jc w:val="right"/>
        <w:rPr>
          <w:rFonts w:cs="Arial"/>
        </w:rPr>
      </w:pPr>
      <w:r w:rsidRPr="00FD16BB">
        <w:rPr>
          <w:rFonts w:cs="Arial"/>
          <w:noProof/>
        </w:rPr>
        <w:drawing>
          <wp:inline distT="0" distB="0" distL="0" distR="0" wp14:anchorId="5BB172F7" wp14:editId="152CA686">
            <wp:extent cx="3143250" cy="952500"/>
            <wp:effectExtent l="0" t="0" r="0" b="0"/>
            <wp:docPr id="1" name="Grafik 1" descr="GDHS_4c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HS_4c_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0270" w14:textId="77777777" w:rsidR="00CA1EDC" w:rsidRPr="00FD16BB" w:rsidRDefault="00CA1EDC" w:rsidP="00CA1EDC">
      <w:pPr>
        <w:rPr>
          <w:rFonts w:cs="Arial"/>
        </w:rPr>
      </w:pPr>
    </w:p>
    <w:p w14:paraId="7B76B7A3" w14:textId="77777777" w:rsidR="002C7159" w:rsidRPr="00986A0A" w:rsidRDefault="002C7159" w:rsidP="002C7159">
      <w:pPr>
        <w:jc w:val="both"/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0765990E" w14:textId="5BEE4075" w:rsidR="009C62A6" w:rsidRDefault="00E83D78" w:rsidP="002C7159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Digitale Frühjahrstagung </w:t>
      </w:r>
      <w:r w:rsidR="002C7159">
        <w:rPr>
          <w:rFonts w:ascii="Calibri" w:hAnsi="Calibri"/>
          <w:b/>
          <w:sz w:val="28"/>
          <w:szCs w:val="28"/>
        </w:rPr>
        <w:t xml:space="preserve">HMI-Österreich </w:t>
      </w:r>
      <w:r w:rsidR="009C62A6">
        <w:rPr>
          <w:rFonts w:ascii="Calibri" w:hAnsi="Calibri"/>
          <w:b/>
          <w:sz w:val="28"/>
          <w:szCs w:val="28"/>
        </w:rPr>
        <w:t>– optimistisch in die Zukunft</w:t>
      </w:r>
    </w:p>
    <w:p w14:paraId="6EE96C15" w14:textId="77777777" w:rsidR="002C7159" w:rsidRDefault="002C7159" w:rsidP="002C7159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</w:p>
    <w:p w14:paraId="0BE4577F" w14:textId="2F163511" w:rsidR="002C7159" w:rsidRPr="00E83D78" w:rsidRDefault="002C7159" w:rsidP="004B036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952F43">
        <w:rPr>
          <w:rFonts w:ascii="Calibri" w:hAnsi="Calibri"/>
          <w:b/>
          <w:sz w:val="22"/>
          <w:szCs w:val="22"/>
        </w:rPr>
        <w:t xml:space="preserve">Wien, </w:t>
      </w:r>
      <w:r w:rsidR="000062A3" w:rsidRPr="00952F43">
        <w:rPr>
          <w:rFonts w:ascii="Calibri" w:hAnsi="Calibri"/>
          <w:b/>
          <w:sz w:val="22"/>
          <w:szCs w:val="22"/>
        </w:rPr>
        <w:t>0</w:t>
      </w:r>
      <w:r w:rsidR="00C4559C" w:rsidRPr="00952F43">
        <w:rPr>
          <w:rFonts w:ascii="Calibri" w:hAnsi="Calibri"/>
          <w:b/>
          <w:sz w:val="22"/>
          <w:szCs w:val="22"/>
        </w:rPr>
        <w:t>8</w:t>
      </w:r>
      <w:r w:rsidR="000062A3" w:rsidRPr="00952F43">
        <w:rPr>
          <w:rFonts w:ascii="Calibri" w:hAnsi="Calibri"/>
          <w:b/>
          <w:sz w:val="22"/>
          <w:szCs w:val="22"/>
        </w:rPr>
        <w:t>.03</w:t>
      </w:r>
      <w:r w:rsidRPr="00952F43">
        <w:rPr>
          <w:rFonts w:ascii="Calibri" w:hAnsi="Calibri"/>
          <w:b/>
          <w:sz w:val="22"/>
          <w:szCs w:val="22"/>
        </w:rPr>
        <w:t>.</w:t>
      </w:r>
      <w:r w:rsidR="000062A3" w:rsidRPr="00952F43">
        <w:rPr>
          <w:rFonts w:ascii="Calibri" w:hAnsi="Calibri"/>
          <w:b/>
          <w:sz w:val="22"/>
          <w:szCs w:val="22"/>
        </w:rPr>
        <w:t>2021</w:t>
      </w:r>
      <w:r w:rsidR="00E83D78" w:rsidRPr="00952F43">
        <w:rPr>
          <w:rFonts w:ascii="Calibri" w:hAnsi="Calibri"/>
          <w:b/>
          <w:sz w:val="22"/>
          <w:szCs w:val="22"/>
        </w:rPr>
        <w:t xml:space="preserve">. Die GDHS hat die Frühjahrstagung für seine HMI-Partner in Österreich Ende </w:t>
      </w:r>
      <w:r w:rsidR="00E83D78">
        <w:rPr>
          <w:rFonts w:ascii="Calibri" w:hAnsi="Calibri"/>
          <w:b/>
          <w:sz w:val="22"/>
          <w:szCs w:val="22"/>
        </w:rPr>
        <w:t xml:space="preserve">Februar digital </w:t>
      </w:r>
      <w:r w:rsidR="004D0D93">
        <w:rPr>
          <w:rFonts w:ascii="Calibri" w:hAnsi="Calibri"/>
          <w:b/>
          <w:sz w:val="22"/>
          <w:szCs w:val="22"/>
        </w:rPr>
        <w:t xml:space="preserve">durchgeführt. Nahezu alle der gut 90 Betriebe nahmen an der </w:t>
      </w:r>
      <w:r w:rsidR="004D0D93" w:rsidRPr="000062A3">
        <w:rPr>
          <w:rFonts w:ascii="Calibri" w:hAnsi="Calibri"/>
          <w:b/>
          <w:sz w:val="22"/>
          <w:szCs w:val="22"/>
        </w:rPr>
        <w:t xml:space="preserve">Onlineveranstaltung </w:t>
      </w:r>
      <w:r w:rsidR="009C62A6">
        <w:rPr>
          <w:rFonts w:ascii="Calibri" w:hAnsi="Calibri"/>
          <w:b/>
          <w:sz w:val="22"/>
          <w:szCs w:val="22"/>
        </w:rPr>
        <w:t xml:space="preserve">teil </w:t>
      </w:r>
      <w:r w:rsidR="004D0D93" w:rsidRPr="000062A3">
        <w:rPr>
          <w:rFonts w:ascii="Calibri" w:hAnsi="Calibri"/>
          <w:b/>
          <w:sz w:val="22"/>
          <w:szCs w:val="22"/>
        </w:rPr>
        <w:t>und verfolgten live die Vorträge der GDHS-Referenten</w:t>
      </w:r>
      <w:r w:rsidR="004D0D93">
        <w:rPr>
          <w:rFonts w:ascii="Calibri" w:hAnsi="Calibri"/>
          <w:b/>
          <w:sz w:val="22"/>
          <w:szCs w:val="22"/>
        </w:rPr>
        <w:t xml:space="preserve">. Im Fokus standen unter </w:t>
      </w:r>
      <w:r w:rsidR="004D0D93" w:rsidRPr="009C62A6">
        <w:rPr>
          <w:rFonts w:ascii="Calibri" w:hAnsi="Calibri"/>
          <w:b/>
          <w:sz w:val="22"/>
          <w:szCs w:val="22"/>
        </w:rPr>
        <w:t>anderem</w:t>
      </w:r>
      <w:r w:rsidR="009C62A6" w:rsidRPr="009C62A6">
        <w:rPr>
          <w:rFonts w:ascii="Calibri" w:hAnsi="Calibri"/>
          <w:b/>
          <w:sz w:val="22"/>
          <w:szCs w:val="22"/>
        </w:rPr>
        <w:t xml:space="preserve"> das (trotz Corona) gute Ergebnis in 2020, die geplanten </w:t>
      </w:r>
      <w:r w:rsidR="00356FF2">
        <w:rPr>
          <w:rFonts w:ascii="Calibri" w:hAnsi="Calibri"/>
          <w:b/>
          <w:sz w:val="22"/>
          <w:szCs w:val="22"/>
        </w:rPr>
        <w:t>verkaufsunterstützenden M</w:t>
      </w:r>
      <w:r w:rsidR="009C62A6" w:rsidRPr="009C62A6">
        <w:rPr>
          <w:rFonts w:ascii="Calibri" w:hAnsi="Calibri"/>
          <w:b/>
          <w:sz w:val="22"/>
          <w:szCs w:val="22"/>
        </w:rPr>
        <w:t>aßnahmen und die Vorstellung des neuen Manager Retail Austria.</w:t>
      </w:r>
    </w:p>
    <w:p w14:paraId="51FD4BF9" w14:textId="77777777" w:rsidR="002C7159" w:rsidRDefault="002C7159" w:rsidP="004B0363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74276785" w14:textId="1DFA057C" w:rsidR="00A95A16" w:rsidRDefault="00217018" w:rsidP="004B0363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E83D78">
        <w:rPr>
          <w:rFonts w:ascii="Calibri" w:hAnsi="Calibri"/>
          <w:bCs/>
          <w:sz w:val="22"/>
          <w:szCs w:val="22"/>
        </w:rPr>
        <w:t xml:space="preserve">Benjamin </w:t>
      </w:r>
      <w:proofErr w:type="spellStart"/>
      <w:r w:rsidRPr="00E83D78">
        <w:rPr>
          <w:rFonts w:ascii="Calibri" w:hAnsi="Calibri"/>
          <w:bCs/>
          <w:sz w:val="22"/>
          <w:szCs w:val="22"/>
        </w:rPr>
        <w:t>Obererlacher</w:t>
      </w:r>
      <w:proofErr w:type="spellEnd"/>
      <w:r w:rsidRPr="00E83D78">
        <w:rPr>
          <w:rFonts w:ascii="Calibri" w:hAnsi="Calibri"/>
          <w:bCs/>
          <w:sz w:val="22"/>
          <w:szCs w:val="22"/>
        </w:rPr>
        <w:t xml:space="preserve">, Marketing </w:t>
      </w:r>
      <w:proofErr w:type="spellStart"/>
      <w:r w:rsidRPr="00E83D78">
        <w:rPr>
          <w:rFonts w:ascii="Calibri" w:hAnsi="Calibri"/>
          <w:bCs/>
          <w:sz w:val="22"/>
          <w:szCs w:val="22"/>
        </w:rPr>
        <w:t>Specialist</w:t>
      </w:r>
      <w:proofErr w:type="spellEnd"/>
      <w:r w:rsidRPr="00E83D78">
        <w:rPr>
          <w:rFonts w:ascii="Calibri" w:hAnsi="Calibri"/>
          <w:bCs/>
          <w:sz w:val="22"/>
          <w:szCs w:val="22"/>
        </w:rPr>
        <w:t xml:space="preserve"> Austria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A95A16">
        <w:rPr>
          <w:rFonts w:ascii="Calibri" w:hAnsi="Calibri"/>
          <w:bCs/>
          <w:sz w:val="22"/>
          <w:szCs w:val="22"/>
        </w:rPr>
        <w:t>freute sich über die hohe Teilnehmerzahl und hieß neben Händlern und Kollegen zu Beginn</w:t>
      </w:r>
      <w:r w:rsidR="00A95A16" w:rsidRPr="00E83D78">
        <w:rPr>
          <w:rFonts w:ascii="Calibri" w:hAnsi="Calibri"/>
          <w:bCs/>
          <w:sz w:val="22"/>
          <w:szCs w:val="22"/>
        </w:rPr>
        <w:t xml:space="preserve"> </w:t>
      </w:r>
      <w:r w:rsidR="00A95A16">
        <w:rPr>
          <w:rFonts w:ascii="Calibri" w:hAnsi="Calibri"/>
          <w:bCs/>
          <w:sz w:val="22"/>
          <w:szCs w:val="22"/>
        </w:rPr>
        <w:t>der Veranstaltung</w:t>
      </w:r>
      <w:r w:rsidR="00A95A16" w:rsidRPr="00A95A16">
        <w:rPr>
          <w:rFonts w:ascii="Calibri" w:hAnsi="Calibri"/>
          <w:bCs/>
          <w:sz w:val="22"/>
          <w:szCs w:val="22"/>
        </w:rPr>
        <w:t xml:space="preserve"> Erich </w:t>
      </w:r>
      <w:proofErr w:type="spellStart"/>
      <w:r w:rsidR="00A95A16" w:rsidRPr="00A95A16">
        <w:rPr>
          <w:rFonts w:ascii="Calibri" w:hAnsi="Calibri"/>
          <w:bCs/>
          <w:sz w:val="22"/>
          <w:szCs w:val="22"/>
        </w:rPr>
        <w:t>Fric</w:t>
      </w:r>
      <w:proofErr w:type="spellEnd"/>
      <w:r w:rsidR="00A95A16" w:rsidRPr="00A95A16">
        <w:rPr>
          <w:rFonts w:ascii="Calibri" w:hAnsi="Calibri"/>
          <w:bCs/>
          <w:sz w:val="22"/>
          <w:szCs w:val="22"/>
        </w:rPr>
        <w:t xml:space="preserve">, Managing </w:t>
      </w:r>
      <w:proofErr w:type="spellStart"/>
      <w:r w:rsidR="00A95A16" w:rsidRPr="00A95A16">
        <w:rPr>
          <w:rFonts w:ascii="Calibri" w:hAnsi="Calibri"/>
          <w:bCs/>
          <w:sz w:val="22"/>
          <w:szCs w:val="22"/>
        </w:rPr>
        <w:t>Director</w:t>
      </w:r>
      <w:proofErr w:type="spellEnd"/>
      <w:r w:rsidR="00A95A16" w:rsidRPr="00A95A16">
        <w:rPr>
          <w:rFonts w:ascii="Calibri" w:hAnsi="Calibri"/>
          <w:bCs/>
          <w:sz w:val="22"/>
          <w:szCs w:val="22"/>
        </w:rPr>
        <w:t xml:space="preserve"> Consumer Europe Central und Vorsitzender der Geschäftsführung der GDTG, herzlich willkommen.</w:t>
      </w:r>
      <w:r w:rsidR="004B0363">
        <w:rPr>
          <w:rFonts w:ascii="Calibri" w:hAnsi="Calibri"/>
          <w:bCs/>
          <w:sz w:val="22"/>
          <w:szCs w:val="22"/>
        </w:rPr>
        <w:t xml:space="preserve"> Dieser bedankte sich für die Einladung und zeigte sich glücklich, dank seiner neuen Funktion seit Mitte letzten Jahres </w:t>
      </w:r>
      <w:r w:rsidR="00356FF2">
        <w:rPr>
          <w:rFonts w:ascii="Calibri" w:hAnsi="Calibri"/>
          <w:bCs/>
          <w:sz w:val="22"/>
          <w:szCs w:val="22"/>
        </w:rPr>
        <w:t>u</w:t>
      </w:r>
      <w:r w:rsidR="00952F43">
        <w:rPr>
          <w:rFonts w:ascii="Calibri" w:hAnsi="Calibri"/>
          <w:bCs/>
          <w:sz w:val="22"/>
          <w:szCs w:val="22"/>
        </w:rPr>
        <w:t>nter anderem</w:t>
      </w:r>
      <w:r w:rsidR="00742547">
        <w:rPr>
          <w:rFonts w:ascii="Calibri" w:hAnsi="Calibri"/>
          <w:bCs/>
          <w:sz w:val="22"/>
          <w:szCs w:val="22"/>
        </w:rPr>
        <w:t xml:space="preserve"> auch</w:t>
      </w:r>
      <w:r w:rsidR="00356FF2">
        <w:rPr>
          <w:rFonts w:ascii="Calibri" w:hAnsi="Calibri"/>
          <w:bCs/>
          <w:sz w:val="22"/>
          <w:szCs w:val="22"/>
        </w:rPr>
        <w:t xml:space="preserve"> </w:t>
      </w:r>
      <w:r w:rsidR="004B0363">
        <w:rPr>
          <w:rFonts w:ascii="Calibri" w:hAnsi="Calibri"/>
          <w:bCs/>
          <w:sz w:val="22"/>
          <w:szCs w:val="22"/>
        </w:rPr>
        <w:t xml:space="preserve">wieder für sein Heimatland zuständig sein zu dürfen. </w:t>
      </w:r>
      <w:proofErr w:type="spellStart"/>
      <w:r w:rsidR="004B0363">
        <w:rPr>
          <w:rFonts w:ascii="Calibri" w:hAnsi="Calibri"/>
          <w:bCs/>
          <w:sz w:val="22"/>
          <w:szCs w:val="22"/>
        </w:rPr>
        <w:t>Fric</w:t>
      </w:r>
      <w:proofErr w:type="spellEnd"/>
      <w:r w:rsidR="004B0363">
        <w:rPr>
          <w:rFonts w:ascii="Calibri" w:hAnsi="Calibri"/>
          <w:bCs/>
          <w:sz w:val="22"/>
          <w:szCs w:val="22"/>
        </w:rPr>
        <w:t xml:space="preserve"> sprach von der GDHS als Juwel, das aus </w:t>
      </w:r>
      <w:r w:rsidR="00DA0F73">
        <w:rPr>
          <w:rFonts w:ascii="Calibri" w:hAnsi="Calibri"/>
          <w:bCs/>
          <w:sz w:val="22"/>
          <w:szCs w:val="22"/>
        </w:rPr>
        <w:t>erstklassigem Know-how, hohem Engagement und ausgezeichneten Mitarbeitern</w:t>
      </w:r>
      <w:r w:rsidR="00742547">
        <w:rPr>
          <w:rFonts w:ascii="Calibri" w:hAnsi="Calibri"/>
          <w:bCs/>
          <w:sz w:val="22"/>
          <w:szCs w:val="22"/>
        </w:rPr>
        <w:t xml:space="preserve"> und Partnern</w:t>
      </w:r>
      <w:r w:rsidR="00DA0F73">
        <w:rPr>
          <w:rFonts w:ascii="Calibri" w:hAnsi="Calibri"/>
          <w:bCs/>
          <w:sz w:val="22"/>
          <w:szCs w:val="22"/>
        </w:rPr>
        <w:t xml:space="preserve"> bestehe</w:t>
      </w:r>
      <w:r w:rsidR="00BE5CC6">
        <w:rPr>
          <w:rFonts w:ascii="Calibri" w:hAnsi="Calibri"/>
          <w:bCs/>
          <w:sz w:val="22"/>
          <w:szCs w:val="22"/>
        </w:rPr>
        <w:t>.</w:t>
      </w:r>
      <w:r w:rsidR="00E510AE">
        <w:rPr>
          <w:rFonts w:ascii="Calibri" w:hAnsi="Calibri"/>
          <w:bCs/>
          <w:sz w:val="22"/>
          <w:szCs w:val="22"/>
        </w:rPr>
        <w:t xml:space="preserve"> Worte, die </w:t>
      </w:r>
      <w:r w:rsidR="00E510AE" w:rsidRPr="00E510AE">
        <w:rPr>
          <w:rFonts w:ascii="Calibri" w:hAnsi="Calibri"/>
          <w:bCs/>
          <w:sz w:val="22"/>
          <w:szCs w:val="22"/>
        </w:rPr>
        <w:t>Goran Zubanovic, Geschäftsführer der GDHS</w:t>
      </w:r>
      <w:r w:rsidR="00E510AE">
        <w:rPr>
          <w:rFonts w:ascii="Calibri" w:hAnsi="Calibri"/>
          <w:bCs/>
          <w:sz w:val="22"/>
          <w:szCs w:val="22"/>
        </w:rPr>
        <w:t>, gerne in seinem Vortrag unter</w:t>
      </w:r>
      <w:r w:rsidR="00BE5CC6">
        <w:rPr>
          <w:rFonts w:ascii="Calibri" w:hAnsi="Calibri"/>
          <w:bCs/>
          <w:sz w:val="22"/>
          <w:szCs w:val="22"/>
        </w:rPr>
        <w:t xml:space="preserve">strich und seinerseits den HMI-Partnern für ihr Durchhaltevermögen im schwierigen Jahr 2020 dankte. Für das angefangene Jahr zeigte sich Zubanovic zuversichtlich: „2021 werden wir </w:t>
      </w:r>
      <w:r w:rsidR="00C86FAF">
        <w:rPr>
          <w:rFonts w:ascii="Calibri" w:hAnsi="Calibri"/>
          <w:bCs/>
          <w:sz w:val="22"/>
          <w:szCs w:val="22"/>
        </w:rPr>
        <w:t xml:space="preserve">in unserer Gruppe </w:t>
      </w:r>
      <w:r w:rsidR="00BE5CC6">
        <w:rPr>
          <w:rFonts w:ascii="Calibri" w:hAnsi="Calibri"/>
          <w:bCs/>
          <w:sz w:val="22"/>
          <w:szCs w:val="22"/>
        </w:rPr>
        <w:t xml:space="preserve">einen Aufschwung haben, wenn wir </w:t>
      </w:r>
      <w:r w:rsidR="00C86FAF">
        <w:rPr>
          <w:rFonts w:ascii="Calibri" w:hAnsi="Calibri"/>
          <w:bCs/>
          <w:sz w:val="22"/>
          <w:szCs w:val="22"/>
        </w:rPr>
        <w:t xml:space="preserve">das Gelernte aus dem letzten Jahr </w:t>
      </w:r>
      <w:r w:rsidR="00742547">
        <w:rPr>
          <w:rFonts w:ascii="Calibri" w:hAnsi="Calibri"/>
          <w:bCs/>
          <w:sz w:val="22"/>
          <w:szCs w:val="22"/>
        </w:rPr>
        <w:t xml:space="preserve">weiterhin </w:t>
      </w:r>
      <w:r w:rsidR="00C86FAF">
        <w:rPr>
          <w:rFonts w:ascii="Calibri" w:hAnsi="Calibri"/>
          <w:bCs/>
          <w:sz w:val="22"/>
          <w:szCs w:val="22"/>
        </w:rPr>
        <w:t>umsetzen</w:t>
      </w:r>
      <w:r w:rsidR="00BE5CC6">
        <w:rPr>
          <w:rFonts w:ascii="Calibri" w:hAnsi="Calibri"/>
          <w:bCs/>
          <w:sz w:val="22"/>
          <w:szCs w:val="22"/>
        </w:rPr>
        <w:t xml:space="preserve"> </w:t>
      </w:r>
      <w:r w:rsidR="00C86FAF">
        <w:rPr>
          <w:rFonts w:ascii="Calibri" w:hAnsi="Calibri"/>
          <w:bCs/>
          <w:sz w:val="22"/>
          <w:szCs w:val="22"/>
        </w:rPr>
        <w:t xml:space="preserve">und </w:t>
      </w:r>
      <w:r w:rsidR="00BE5CC6">
        <w:rPr>
          <w:rFonts w:ascii="Calibri" w:hAnsi="Calibri"/>
          <w:bCs/>
          <w:sz w:val="22"/>
          <w:szCs w:val="22"/>
        </w:rPr>
        <w:t>noch enger zusammenrücken. Dass das auch digital geht, zeigt unter anderem die heutige Veranstaltung.</w:t>
      </w:r>
      <w:r w:rsidR="009C62A6">
        <w:rPr>
          <w:rFonts w:ascii="Calibri" w:hAnsi="Calibri"/>
          <w:bCs/>
          <w:sz w:val="22"/>
          <w:szCs w:val="22"/>
        </w:rPr>
        <w:t xml:space="preserve"> So gehen wir optimistisch in die Zukunft.</w:t>
      </w:r>
      <w:r w:rsidR="00BE5CC6">
        <w:rPr>
          <w:rFonts w:ascii="Calibri" w:hAnsi="Calibri"/>
          <w:bCs/>
          <w:sz w:val="22"/>
          <w:szCs w:val="22"/>
        </w:rPr>
        <w:t>“ Der Geschäftsführer ermunterte die Teilnehmer, Prozesse weiter zu standardisieren, um sich verstärkt dem lokalen Markt widmen zu können.</w:t>
      </w:r>
    </w:p>
    <w:p w14:paraId="670A7727" w14:textId="2BFDBE25" w:rsidR="00A95A16" w:rsidRDefault="007764B7" w:rsidP="00217018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Mit </w:t>
      </w:r>
      <w:r w:rsidRPr="00E83D78">
        <w:rPr>
          <w:rFonts w:ascii="Calibri" w:hAnsi="Calibri"/>
          <w:bCs/>
          <w:sz w:val="22"/>
          <w:szCs w:val="22"/>
        </w:rPr>
        <w:t>Bernhard Hoffmann</w:t>
      </w:r>
      <w:r>
        <w:rPr>
          <w:rFonts w:ascii="Calibri" w:hAnsi="Calibri"/>
          <w:bCs/>
          <w:sz w:val="22"/>
          <w:szCs w:val="22"/>
        </w:rPr>
        <w:t xml:space="preserve"> stellte Tagungsleiter Obererlacher den neuen </w:t>
      </w:r>
      <w:r w:rsidRPr="00E83D78">
        <w:rPr>
          <w:rFonts w:ascii="Calibri" w:hAnsi="Calibri"/>
          <w:bCs/>
          <w:sz w:val="22"/>
          <w:szCs w:val="22"/>
        </w:rPr>
        <w:t>Manager Retail Austria</w:t>
      </w:r>
      <w:r>
        <w:rPr>
          <w:rFonts w:ascii="Calibri" w:hAnsi="Calibri"/>
          <w:bCs/>
          <w:sz w:val="22"/>
          <w:szCs w:val="22"/>
        </w:rPr>
        <w:t xml:space="preserve"> vor. Dieser erzählte von seinen vielfältigen Erfahrungen in </w:t>
      </w:r>
      <w:r w:rsidR="00742547">
        <w:rPr>
          <w:rFonts w:ascii="Calibri" w:hAnsi="Calibri"/>
          <w:bCs/>
          <w:sz w:val="22"/>
          <w:szCs w:val="22"/>
        </w:rPr>
        <w:t xml:space="preserve">den </w:t>
      </w:r>
      <w:r>
        <w:rPr>
          <w:rFonts w:ascii="Calibri" w:hAnsi="Calibri"/>
          <w:bCs/>
          <w:sz w:val="22"/>
          <w:szCs w:val="22"/>
        </w:rPr>
        <w:t xml:space="preserve">20 Jahren </w:t>
      </w:r>
      <w:r w:rsidR="00742547">
        <w:rPr>
          <w:rFonts w:ascii="Calibri" w:hAnsi="Calibri"/>
          <w:bCs/>
          <w:sz w:val="22"/>
          <w:szCs w:val="22"/>
        </w:rPr>
        <w:t xml:space="preserve">in der </w:t>
      </w:r>
      <w:r>
        <w:rPr>
          <w:rFonts w:ascii="Calibri" w:hAnsi="Calibri"/>
          <w:bCs/>
          <w:sz w:val="22"/>
          <w:szCs w:val="22"/>
        </w:rPr>
        <w:t>Reifenbranche und versprach den Händlern intensiven Austausch</w:t>
      </w:r>
      <w:r w:rsidR="0067351E">
        <w:rPr>
          <w:rFonts w:ascii="Calibri" w:hAnsi="Calibri"/>
          <w:bCs/>
          <w:sz w:val="22"/>
          <w:szCs w:val="22"/>
        </w:rPr>
        <w:t xml:space="preserve"> und Unterstützung</w:t>
      </w:r>
      <w:r>
        <w:rPr>
          <w:rFonts w:ascii="Calibri" w:hAnsi="Calibri"/>
          <w:bCs/>
          <w:sz w:val="22"/>
          <w:szCs w:val="22"/>
        </w:rPr>
        <w:t xml:space="preserve">. Hoffmann hieß mit Kfz Hiller und </w:t>
      </w:r>
      <w:r w:rsidRPr="007764B7">
        <w:rPr>
          <w:rFonts w:ascii="Calibri" w:hAnsi="Calibri"/>
          <w:bCs/>
          <w:sz w:val="22"/>
          <w:szCs w:val="22"/>
        </w:rPr>
        <w:t>Reifen Service Raith</w:t>
      </w:r>
      <w:r>
        <w:rPr>
          <w:rFonts w:ascii="Calibri" w:hAnsi="Calibri"/>
          <w:bCs/>
          <w:sz w:val="22"/>
          <w:szCs w:val="22"/>
        </w:rPr>
        <w:t xml:space="preserve"> </w:t>
      </w:r>
      <w:r w:rsidR="009C62A6">
        <w:rPr>
          <w:rFonts w:ascii="Calibri" w:hAnsi="Calibri"/>
          <w:bCs/>
          <w:sz w:val="22"/>
          <w:szCs w:val="22"/>
        </w:rPr>
        <w:t>zwei</w:t>
      </w:r>
      <w:r>
        <w:rPr>
          <w:rFonts w:ascii="Calibri" w:hAnsi="Calibri"/>
          <w:bCs/>
          <w:sz w:val="22"/>
          <w:szCs w:val="22"/>
        </w:rPr>
        <w:t xml:space="preserve"> neue HMI-Partner willkommen und lob</w:t>
      </w:r>
      <w:r w:rsidR="009C62A6">
        <w:rPr>
          <w:rFonts w:ascii="Calibri" w:hAnsi="Calibri"/>
          <w:bCs/>
          <w:sz w:val="22"/>
          <w:szCs w:val="22"/>
        </w:rPr>
        <w:t>te</w:t>
      </w:r>
      <w:r>
        <w:rPr>
          <w:rFonts w:ascii="Calibri" w:hAnsi="Calibri"/>
          <w:bCs/>
          <w:sz w:val="22"/>
          <w:szCs w:val="22"/>
        </w:rPr>
        <w:t xml:space="preserve"> das Ziel aus, in 2021 fünf weitere neue Standorte hinzugewinnen</w:t>
      </w:r>
      <w:r w:rsidR="0067351E">
        <w:rPr>
          <w:rFonts w:ascii="Calibri" w:hAnsi="Calibri"/>
          <w:bCs/>
          <w:sz w:val="22"/>
          <w:szCs w:val="22"/>
        </w:rPr>
        <w:t xml:space="preserve"> zu wollen</w:t>
      </w:r>
      <w:r>
        <w:rPr>
          <w:rFonts w:ascii="Calibri" w:hAnsi="Calibri"/>
          <w:bCs/>
          <w:sz w:val="22"/>
          <w:szCs w:val="22"/>
        </w:rPr>
        <w:t xml:space="preserve">. </w:t>
      </w:r>
      <w:r w:rsidR="00FF44BE">
        <w:rPr>
          <w:rFonts w:ascii="Calibri" w:hAnsi="Calibri"/>
          <w:bCs/>
          <w:sz w:val="22"/>
          <w:szCs w:val="22"/>
        </w:rPr>
        <w:t xml:space="preserve">Der Manager ging zudem auf </w:t>
      </w:r>
      <w:r w:rsidR="0067351E">
        <w:rPr>
          <w:rFonts w:ascii="Calibri" w:hAnsi="Calibri"/>
          <w:bCs/>
          <w:sz w:val="22"/>
          <w:szCs w:val="22"/>
        </w:rPr>
        <w:t xml:space="preserve">die </w:t>
      </w:r>
      <w:r w:rsidR="00FF44BE">
        <w:rPr>
          <w:rFonts w:ascii="Calibri" w:hAnsi="Calibri"/>
          <w:bCs/>
          <w:sz w:val="22"/>
          <w:szCs w:val="22"/>
        </w:rPr>
        <w:t>kommende</w:t>
      </w:r>
      <w:r w:rsidR="0067351E">
        <w:rPr>
          <w:rFonts w:ascii="Calibri" w:hAnsi="Calibri"/>
          <w:bCs/>
          <w:sz w:val="22"/>
          <w:szCs w:val="22"/>
        </w:rPr>
        <w:t>n</w:t>
      </w:r>
      <w:r w:rsidR="00FF44BE">
        <w:rPr>
          <w:rFonts w:ascii="Calibri" w:hAnsi="Calibri"/>
          <w:bCs/>
          <w:sz w:val="22"/>
          <w:szCs w:val="22"/>
        </w:rPr>
        <w:t xml:space="preserve"> Herausforderungen ein wie die neuen Regelungen zur </w:t>
      </w:r>
      <w:r w:rsidR="00FF44BE" w:rsidRPr="00FF44BE">
        <w:rPr>
          <w:rFonts w:ascii="Calibri" w:hAnsi="Calibri"/>
          <w:bCs/>
          <w:sz w:val="22"/>
          <w:szCs w:val="22"/>
        </w:rPr>
        <w:t>Normverbrauchsabgabe (</w:t>
      </w:r>
      <w:proofErr w:type="spellStart"/>
      <w:r w:rsidR="00FF44BE" w:rsidRPr="00FF44BE">
        <w:rPr>
          <w:rFonts w:ascii="Calibri" w:hAnsi="Calibri"/>
          <w:bCs/>
          <w:sz w:val="22"/>
          <w:szCs w:val="22"/>
        </w:rPr>
        <w:t>NoVA</w:t>
      </w:r>
      <w:proofErr w:type="spellEnd"/>
      <w:r w:rsidR="00FF44BE" w:rsidRPr="00FF44BE">
        <w:rPr>
          <w:rFonts w:ascii="Calibri" w:hAnsi="Calibri"/>
          <w:bCs/>
          <w:sz w:val="22"/>
          <w:szCs w:val="22"/>
        </w:rPr>
        <w:t>)</w:t>
      </w:r>
      <w:r w:rsidR="00FF44BE">
        <w:rPr>
          <w:rFonts w:ascii="Calibri" w:hAnsi="Calibri"/>
          <w:bCs/>
          <w:sz w:val="22"/>
          <w:szCs w:val="22"/>
        </w:rPr>
        <w:t>, die Vorziehkäufe im ersten Halbjahr erwarten ließen, und de</w:t>
      </w:r>
      <w:r w:rsidR="009C62A6">
        <w:rPr>
          <w:rFonts w:ascii="Calibri" w:hAnsi="Calibri"/>
          <w:bCs/>
          <w:sz w:val="22"/>
          <w:szCs w:val="22"/>
        </w:rPr>
        <w:t>n</w:t>
      </w:r>
      <w:r w:rsidR="00FF44BE">
        <w:rPr>
          <w:rFonts w:ascii="Calibri" w:hAnsi="Calibri"/>
          <w:bCs/>
          <w:sz w:val="22"/>
          <w:szCs w:val="22"/>
        </w:rPr>
        <w:t xml:space="preserve"> Anstieg an E-Fahrzeugen, </w:t>
      </w:r>
      <w:r w:rsidR="00AA679A">
        <w:rPr>
          <w:rFonts w:ascii="Calibri" w:hAnsi="Calibri"/>
          <w:bCs/>
          <w:sz w:val="22"/>
          <w:szCs w:val="22"/>
        </w:rPr>
        <w:t>der</w:t>
      </w:r>
      <w:r w:rsidR="00FF44BE">
        <w:rPr>
          <w:rFonts w:ascii="Calibri" w:hAnsi="Calibri"/>
          <w:bCs/>
          <w:sz w:val="22"/>
          <w:szCs w:val="22"/>
        </w:rPr>
        <w:t xml:space="preserve"> Hochvolt-Schulungen</w:t>
      </w:r>
      <w:r w:rsidR="008F735B">
        <w:rPr>
          <w:rFonts w:ascii="Calibri" w:hAnsi="Calibri"/>
          <w:bCs/>
          <w:sz w:val="22"/>
          <w:szCs w:val="22"/>
        </w:rPr>
        <w:t xml:space="preserve">, </w:t>
      </w:r>
      <w:r w:rsidR="00AA679A">
        <w:rPr>
          <w:rFonts w:ascii="Calibri" w:hAnsi="Calibri"/>
          <w:bCs/>
          <w:sz w:val="22"/>
          <w:szCs w:val="22"/>
        </w:rPr>
        <w:t>beispielsweise</w:t>
      </w:r>
      <w:r w:rsidR="008F735B">
        <w:rPr>
          <w:rFonts w:ascii="Calibri" w:hAnsi="Calibri"/>
          <w:bCs/>
          <w:sz w:val="22"/>
          <w:szCs w:val="22"/>
        </w:rPr>
        <w:t xml:space="preserve"> im GDHS-Trainingscenter, nötig machten.</w:t>
      </w:r>
      <w:r w:rsidR="00C413FF">
        <w:rPr>
          <w:rFonts w:ascii="Calibri" w:hAnsi="Calibri"/>
          <w:bCs/>
          <w:sz w:val="22"/>
          <w:szCs w:val="22"/>
        </w:rPr>
        <w:t xml:space="preserve"> Die Basis</w:t>
      </w:r>
      <w:r w:rsidR="0067351E">
        <w:rPr>
          <w:rFonts w:ascii="Calibri" w:hAnsi="Calibri"/>
          <w:bCs/>
          <w:sz w:val="22"/>
          <w:szCs w:val="22"/>
        </w:rPr>
        <w:t>,</w:t>
      </w:r>
      <w:r w:rsidR="00C413FF">
        <w:rPr>
          <w:rFonts w:ascii="Calibri" w:hAnsi="Calibri"/>
          <w:bCs/>
          <w:sz w:val="22"/>
          <w:szCs w:val="22"/>
        </w:rPr>
        <w:t xml:space="preserve"> um </w:t>
      </w:r>
      <w:r w:rsidR="0067351E">
        <w:rPr>
          <w:rFonts w:ascii="Calibri" w:hAnsi="Calibri"/>
          <w:bCs/>
          <w:sz w:val="22"/>
          <w:szCs w:val="22"/>
        </w:rPr>
        <w:t>sich auf die Veränderungen</w:t>
      </w:r>
      <w:r w:rsidR="00C413FF">
        <w:rPr>
          <w:rFonts w:ascii="Calibri" w:hAnsi="Calibri"/>
          <w:bCs/>
          <w:sz w:val="22"/>
          <w:szCs w:val="22"/>
        </w:rPr>
        <w:t xml:space="preserve"> </w:t>
      </w:r>
      <w:r w:rsidR="0067351E">
        <w:rPr>
          <w:rFonts w:ascii="Calibri" w:hAnsi="Calibri"/>
          <w:bCs/>
          <w:sz w:val="22"/>
          <w:szCs w:val="22"/>
        </w:rPr>
        <w:t xml:space="preserve">im </w:t>
      </w:r>
      <w:r w:rsidR="00C413FF">
        <w:rPr>
          <w:rFonts w:ascii="Calibri" w:hAnsi="Calibri"/>
          <w:bCs/>
          <w:sz w:val="22"/>
          <w:szCs w:val="22"/>
        </w:rPr>
        <w:t xml:space="preserve">Markt gut </w:t>
      </w:r>
      <w:r w:rsidR="0067351E">
        <w:rPr>
          <w:rFonts w:ascii="Calibri" w:hAnsi="Calibri"/>
          <w:bCs/>
          <w:sz w:val="22"/>
          <w:szCs w:val="22"/>
        </w:rPr>
        <w:t>einstellen</w:t>
      </w:r>
      <w:r w:rsidR="00C413FF">
        <w:rPr>
          <w:rFonts w:ascii="Calibri" w:hAnsi="Calibri"/>
          <w:bCs/>
          <w:sz w:val="22"/>
          <w:szCs w:val="22"/>
        </w:rPr>
        <w:t xml:space="preserve"> zu können, sei eine professionelle Warenwirtschaft, wie sie mit </w:t>
      </w:r>
      <w:r w:rsidR="00C413FF" w:rsidRPr="0067351E">
        <w:rPr>
          <w:rFonts w:ascii="Calibri" w:hAnsi="Calibri"/>
          <w:bCs/>
          <w:i/>
          <w:iCs/>
          <w:sz w:val="22"/>
          <w:szCs w:val="22"/>
        </w:rPr>
        <w:t xml:space="preserve">tiresoft 3 </w:t>
      </w:r>
      <w:r w:rsidR="00C413FF">
        <w:rPr>
          <w:rFonts w:ascii="Calibri" w:hAnsi="Calibri"/>
          <w:bCs/>
          <w:sz w:val="22"/>
          <w:szCs w:val="22"/>
        </w:rPr>
        <w:t xml:space="preserve">für die </w:t>
      </w:r>
      <w:r w:rsidR="0067351E">
        <w:rPr>
          <w:rFonts w:ascii="Calibri" w:hAnsi="Calibri"/>
          <w:bCs/>
          <w:sz w:val="22"/>
          <w:szCs w:val="22"/>
        </w:rPr>
        <w:t>HMI-</w:t>
      </w:r>
      <w:r w:rsidR="00C413FF">
        <w:rPr>
          <w:rFonts w:ascii="Calibri" w:hAnsi="Calibri"/>
          <w:bCs/>
          <w:sz w:val="22"/>
          <w:szCs w:val="22"/>
        </w:rPr>
        <w:t xml:space="preserve">Partner gegeben sei und eine partnerschaftliche Zusammenarbeit </w:t>
      </w:r>
      <w:r w:rsidR="0067351E">
        <w:rPr>
          <w:rFonts w:ascii="Calibri" w:hAnsi="Calibri"/>
          <w:bCs/>
          <w:sz w:val="22"/>
          <w:szCs w:val="22"/>
        </w:rPr>
        <w:t>zwischen</w:t>
      </w:r>
      <w:r w:rsidR="00C413FF">
        <w:rPr>
          <w:rFonts w:ascii="Calibri" w:hAnsi="Calibri"/>
          <w:bCs/>
          <w:sz w:val="22"/>
          <w:szCs w:val="22"/>
        </w:rPr>
        <w:t xml:space="preserve"> GDHS und Goodyear. Nur </w:t>
      </w:r>
      <w:r w:rsidR="0067351E">
        <w:rPr>
          <w:rFonts w:ascii="Calibri" w:hAnsi="Calibri"/>
          <w:bCs/>
          <w:sz w:val="22"/>
          <w:szCs w:val="22"/>
        </w:rPr>
        <w:t>gemeinsam</w:t>
      </w:r>
      <w:r w:rsidR="00C413FF">
        <w:rPr>
          <w:rFonts w:ascii="Calibri" w:hAnsi="Calibri"/>
          <w:bCs/>
          <w:sz w:val="22"/>
          <w:szCs w:val="22"/>
        </w:rPr>
        <w:t xml:space="preserve"> könne man den Kunden gute Produkte und guten Service anbieten.</w:t>
      </w:r>
    </w:p>
    <w:p w14:paraId="51C3BD87" w14:textId="079E0FFA" w:rsidR="002C7159" w:rsidRDefault="008F735B" w:rsidP="00FB733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Marketing</w:t>
      </w:r>
      <w:r w:rsidR="005039AE">
        <w:rPr>
          <w:rFonts w:ascii="Calibri" w:hAnsi="Calibri"/>
          <w:bCs/>
          <w:sz w:val="22"/>
          <w:szCs w:val="22"/>
        </w:rPr>
        <w:t>e</w:t>
      </w:r>
      <w:r>
        <w:rPr>
          <w:rFonts w:ascii="Calibri" w:hAnsi="Calibri"/>
          <w:bCs/>
          <w:sz w:val="22"/>
          <w:szCs w:val="22"/>
        </w:rPr>
        <w:t xml:space="preserve">xperte </w:t>
      </w:r>
      <w:r w:rsidRPr="00E83D78">
        <w:rPr>
          <w:rFonts w:ascii="Calibri" w:hAnsi="Calibri"/>
          <w:bCs/>
          <w:sz w:val="22"/>
          <w:szCs w:val="22"/>
        </w:rPr>
        <w:t>Obererlacher</w:t>
      </w:r>
      <w:r>
        <w:rPr>
          <w:rFonts w:ascii="Calibri" w:hAnsi="Calibri"/>
          <w:bCs/>
          <w:sz w:val="22"/>
          <w:szCs w:val="22"/>
        </w:rPr>
        <w:t xml:space="preserve"> </w:t>
      </w:r>
      <w:r w:rsidR="005039AE">
        <w:rPr>
          <w:rFonts w:ascii="Calibri" w:hAnsi="Calibri"/>
          <w:bCs/>
          <w:sz w:val="22"/>
          <w:szCs w:val="22"/>
        </w:rPr>
        <w:t>stellte den HMI-Partnern die 3-Punkte-Strategie der GDHS vor, bestehend aus den Zielen „Erhöhung der Sichtbarkeit“, „</w:t>
      </w:r>
      <w:r w:rsidR="00AA679A">
        <w:rPr>
          <w:rFonts w:ascii="Calibri" w:hAnsi="Calibri"/>
          <w:bCs/>
          <w:sz w:val="22"/>
          <w:szCs w:val="22"/>
        </w:rPr>
        <w:t>V</w:t>
      </w:r>
      <w:r w:rsidR="005039AE">
        <w:rPr>
          <w:rFonts w:ascii="Calibri" w:hAnsi="Calibri"/>
          <w:bCs/>
          <w:sz w:val="22"/>
          <w:szCs w:val="22"/>
        </w:rPr>
        <w:t>erbesserte Kundenwahrnehmung“ und „Aktivierungsmaßnahmen zur Umsatz</w:t>
      </w:r>
      <w:r w:rsidR="00AA679A">
        <w:rPr>
          <w:rFonts w:ascii="Calibri" w:hAnsi="Calibri"/>
          <w:bCs/>
          <w:sz w:val="22"/>
          <w:szCs w:val="22"/>
        </w:rPr>
        <w:t>s</w:t>
      </w:r>
      <w:r w:rsidR="005039AE">
        <w:rPr>
          <w:rFonts w:ascii="Calibri" w:hAnsi="Calibri"/>
          <w:bCs/>
          <w:sz w:val="22"/>
          <w:szCs w:val="22"/>
        </w:rPr>
        <w:t xml:space="preserve">teigerung“. Vieles sei bereits in der Umsetzung wie die vielfältigen buchbaren Bausteine der HMI-Marketingbox oder der Bewertungsbutton, mit dem Betriebe einfach und effizient </w:t>
      </w:r>
      <w:r w:rsidR="00FB7334">
        <w:rPr>
          <w:rFonts w:ascii="Calibri" w:hAnsi="Calibri"/>
          <w:bCs/>
          <w:sz w:val="22"/>
          <w:szCs w:val="22"/>
        </w:rPr>
        <w:t>Kundenb</w:t>
      </w:r>
      <w:r w:rsidR="005039AE">
        <w:rPr>
          <w:rFonts w:ascii="Calibri" w:hAnsi="Calibri"/>
          <w:bCs/>
          <w:sz w:val="22"/>
          <w:szCs w:val="22"/>
        </w:rPr>
        <w:t>ewertungen sammeln könnten</w:t>
      </w:r>
      <w:r w:rsidR="00FB7334">
        <w:rPr>
          <w:rFonts w:ascii="Calibri" w:hAnsi="Calibri"/>
          <w:bCs/>
          <w:sz w:val="22"/>
          <w:szCs w:val="22"/>
        </w:rPr>
        <w:t>, um online ihre Sichtbarkeit zu erhöhen. Zudem starte nun eine Facebook-Gruppe für alle HMI-Partner in Österreich, die hilfreiche Infos und engeren Austausch ermögliche. „</w:t>
      </w:r>
      <w:r w:rsidR="00356FF2">
        <w:rPr>
          <w:rFonts w:ascii="Calibri" w:hAnsi="Calibri"/>
          <w:bCs/>
          <w:sz w:val="22"/>
          <w:szCs w:val="22"/>
        </w:rPr>
        <w:t>Auf die Fahne geschrieben haben wir uns auch den Ausbau des Bereichs E-Commerce.</w:t>
      </w:r>
      <w:r w:rsidR="00FB7334">
        <w:rPr>
          <w:rFonts w:ascii="Calibri" w:hAnsi="Calibri"/>
          <w:bCs/>
          <w:sz w:val="22"/>
          <w:szCs w:val="22"/>
        </w:rPr>
        <w:t xml:space="preserve"> </w:t>
      </w:r>
      <w:r w:rsidR="00356FF2">
        <w:rPr>
          <w:rFonts w:ascii="Calibri" w:hAnsi="Calibri"/>
          <w:bCs/>
          <w:sz w:val="22"/>
          <w:szCs w:val="22"/>
        </w:rPr>
        <w:t>Hier</w:t>
      </w:r>
      <w:r w:rsidR="00FB7334">
        <w:rPr>
          <w:rFonts w:ascii="Calibri" w:hAnsi="Calibri"/>
          <w:bCs/>
          <w:sz w:val="22"/>
          <w:szCs w:val="22"/>
        </w:rPr>
        <w:t xml:space="preserve"> sind wir mit Hochdruck dran, wie beispielsweise am 3D-Felgenkonfigurator und an der Ausrollung der E-Shops für </w:t>
      </w:r>
      <w:r w:rsidR="00FB7334" w:rsidRPr="009C62A6">
        <w:rPr>
          <w:rFonts w:ascii="Calibri" w:hAnsi="Calibri"/>
          <w:bCs/>
          <w:i/>
          <w:iCs/>
          <w:sz w:val="22"/>
          <w:szCs w:val="22"/>
        </w:rPr>
        <w:t>tiresoft 3</w:t>
      </w:r>
      <w:r w:rsidR="00FB7334">
        <w:rPr>
          <w:rFonts w:ascii="Calibri" w:hAnsi="Calibri"/>
          <w:bCs/>
          <w:sz w:val="22"/>
          <w:szCs w:val="22"/>
        </w:rPr>
        <w:t>-Partner“, so Obererlacher.</w:t>
      </w:r>
    </w:p>
    <w:p w14:paraId="10982C3B" w14:textId="31BEB9CD" w:rsidR="00305778" w:rsidRDefault="00305778" w:rsidP="00305778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305778">
        <w:rPr>
          <w:rFonts w:ascii="Calibri" w:hAnsi="Calibri"/>
          <w:bCs/>
          <w:sz w:val="22"/>
          <w:szCs w:val="22"/>
        </w:rPr>
        <w:t xml:space="preserve">Jörg Skorpil, Geschäftsführer, und Sandra Mittler, Senior Trade Marketing </w:t>
      </w:r>
      <w:proofErr w:type="spellStart"/>
      <w:r w:rsidRPr="00305778">
        <w:rPr>
          <w:rFonts w:ascii="Calibri" w:hAnsi="Calibri"/>
          <w:bCs/>
          <w:sz w:val="22"/>
          <w:szCs w:val="22"/>
        </w:rPr>
        <w:t>Specialist</w:t>
      </w:r>
      <w:proofErr w:type="spellEnd"/>
      <w:r w:rsidRPr="00305778">
        <w:rPr>
          <w:rFonts w:ascii="Calibri" w:hAnsi="Calibri"/>
          <w:bCs/>
          <w:sz w:val="22"/>
          <w:szCs w:val="22"/>
        </w:rPr>
        <w:t xml:space="preserve"> der Agentur aha!</w:t>
      </w:r>
      <w:r w:rsidR="00952F43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gingen in ihren Vorträgen auf die Konsumententrends 2021 ein und verwiesen hierbei vor allem auf den Corona-bedingten 10-prozentigen Anstieg von Online-Käufen, </w:t>
      </w:r>
      <w:r w:rsidR="00AA679A">
        <w:rPr>
          <w:rFonts w:ascii="Calibri" w:hAnsi="Calibri"/>
          <w:bCs/>
          <w:sz w:val="22"/>
          <w:szCs w:val="22"/>
        </w:rPr>
        <w:t>der</w:t>
      </w:r>
      <w:r>
        <w:rPr>
          <w:rFonts w:ascii="Calibri" w:hAnsi="Calibri"/>
          <w:bCs/>
          <w:sz w:val="22"/>
          <w:szCs w:val="22"/>
        </w:rPr>
        <w:t xml:space="preserve"> die digitale Verlängerung des Vor-Ort-Geschäfts notwendig mache. Die GDHS stelle hierfür unter anderem neu designte, individuelle Händlerwebsites zur Verfügung und helfe via zentralseitigem Bewertungsmanagement.</w:t>
      </w:r>
    </w:p>
    <w:p w14:paraId="4F57EDF9" w14:textId="7CEAAA89" w:rsidR="009C60FA" w:rsidRPr="00E83D78" w:rsidRDefault="009C60FA" w:rsidP="009C60FA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9C60FA">
        <w:rPr>
          <w:rFonts w:ascii="Calibri" w:hAnsi="Calibri"/>
          <w:bCs/>
          <w:sz w:val="22"/>
          <w:szCs w:val="22"/>
        </w:rPr>
        <w:t xml:space="preserve">Christian Kreuter, Key Account Manager 4Fleet Group, referierte über </w:t>
      </w:r>
      <w:r>
        <w:rPr>
          <w:rFonts w:ascii="Calibri" w:hAnsi="Calibri"/>
          <w:bCs/>
          <w:sz w:val="22"/>
          <w:szCs w:val="22"/>
        </w:rPr>
        <w:t xml:space="preserve">das Fuhrpark- und Flottengeschäft und gab hierbei zunächst einen Rückblick auf die Expansionshistorie: „Wir sind aktuell, mit Beginn 2021, mit 120 </w:t>
      </w:r>
      <w:r w:rsidR="00356FF2">
        <w:rPr>
          <w:rFonts w:ascii="Calibri" w:hAnsi="Calibri"/>
          <w:bCs/>
          <w:sz w:val="22"/>
          <w:szCs w:val="22"/>
        </w:rPr>
        <w:t>4Fleet-</w:t>
      </w:r>
      <w:r>
        <w:rPr>
          <w:rFonts w:ascii="Calibri" w:hAnsi="Calibri"/>
          <w:bCs/>
          <w:sz w:val="22"/>
          <w:szCs w:val="22"/>
        </w:rPr>
        <w:t>Servicepartnern</w:t>
      </w:r>
      <w:r w:rsidR="00356FF2">
        <w:rPr>
          <w:rFonts w:ascii="Calibri" w:hAnsi="Calibri"/>
          <w:bCs/>
          <w:sz w:val="22"/>
          <w:szCs w:val="22"/>
        </w:rPr>
        <w:t xml:space="preserve"> alleine in Österreich</w:t>
      </w:r>
      <w:r>
        <w:rPr>
          <w:rFonts w:ascii="Calibri" w:hAnsi="Calibri"/>
          <w:bCs/>
          <w:sz w:val="22"/>
          <w:szCs w:val="22"/>
        </w:rPr>
        <w:t xml:space="preserve"> auf Höchststand seit 2017.“ Anhan</w:t>
      </w:r>
      <w:r w:rsidR="00F24626">
        <w:rPr>
          <w:rFonts w:ascii="Calibri" w:hAnsi="Calibri"/>
          <w:bCs/>
          <w:sz w:val="22"/>
          <w:szCs w:val="22"/>
        </w:rPr>
        <w:t>d</w:t>
      </w:r>
      <w:r>
        <w:rPr>
          <w:rFonts w:ascii="Calibri" w:hAnsi="Calibri"/>
          <w:bCs/>
          <w:sz w:val="22"/>
          <w:szCs w:val="22"/>
        </w:rPr>
        <w:t xml:space="preserve"> von Kennzahlen der 4Fleet Group gegenüber dem Marktdurchschnitt AT 2020 zeigte Kreuter die starke Performance </w:t>
      </w:r>
      <w:r w:rsidR="00F24626">
        <w:rPr>
          <w:rFonts w:ascii="Calibri" w:hAnsi="Calibri"/>
          <w:bCs/>
          <w:sz w:val="22"/>
          <w:szCs w:val="22"/>
        </w:rPr>
        <w:t xml:space="preserve">bei Premium-Reifen und A-Anteil </w:t>
      </w:r>
      <w:r>
        <w:rPr>
          <w:rFonts w:ascii="Calibri" w:hAnsi="Calibri"/>
          <w:bCs/>
          <w:sz w:val="22"/>
          <w:szCs w:val="22"/>
        </w:rPr>
        <w:t xml:space="preserve">im Flottengeschäft </w:t>
      </w:r>
      <w:r w:rsidR="00F24626">
        <w:rPr>
          <w:rFonts w:ascii="Calibri" w:hAnsi="Calibri"/>
          <w:bCs/>
          <w:sz w:val="22"/>
          <w:szCs w:val="22"/>
        </w:rPr>
        <w:t xml:space="preserve">und </w:t>
      </w:r>
      <w:r w:rsidR="00AA679A">
        <w:rPr>
          <w:rFonts w:ascii="Calibri" w:hAnsi="Calibri"/>
          <w:bCs/>
          <w:sz w:val="22"/>
          <w:szCs w:val="22"/>
        </w:rPr>
        <w:t xml:space="preserve">betonte, </w:t>
      </w:r>
      <w:r w:rsidR="00F24626">
        <w:rPr>
          <w:rFonts w:ascii="Calibri" w:hAnsi="Calibri"/>
          <w:bCs/>
          <w:sz w:val="22"/>
          <w:szCs w:val="22"/>
        </w:rPr>
        <w:t xml:space="preserve">dass </w:t>
      </w:r>
      <w:r w:rsidR="0067351E">
        <w:rPr>
          <w:rFonts w:ascii="Calibri" w:hAnsi="Calibri"/>
          <w:bCs/>
          <w:sz w:val="22"/>
          <w:szCs w:val="22"/>
        </w:rPr>
        <w:t xml:space="preserve">auch </w:t>
      </w:r>
      <w:r w:rsidR="00F24626">
        <w:rPr>
          <w:rFonts w:ascii="Calibri" w:hAnsi="Calibri"/>
          <w:bCs/>
          <w:sz w:val="22"/>
          <w:szCs w:val="22"/>
        </w:rPr>
        <w:t>die Dienstleistungen auf einem guten Niveau gewesen seien – trotz Corona-bedingtem Rückgang der Reifenstückzahlen und Einbruch im Felgengeschäft. In 2021 sei nun das Ziel, neue Standorte zu gewinnen, um die Flächendeckung</w:t>
      </w:r>
      <w:r w:rsidR="00356FF2">
        <w:rPr>
          <w:rFonts w:ascii="Calibri" w:hAnsi="Calibri"/>
          <w:bCs/>
          <w:sz w:val="22"/>
          <w:szCs w:val="22"/>
        </w:rPr>
        <w:t xml:space="preserve"> </w:t>
      </w:r>
      <w:r w:rsidR="00F24626">
        <w:rPr>
          <w:rFonts w:ascii="Calibri" w:hAnsi="Calibri"/>
          <w:bCs/>
          <w:sz w:val="22"/>
          <w:szCs w:val="22"/>
        </w:rPr>
        <w:t xml:space="preserve">zu </w:t>
      </w:r>
      <w:r w:rsidR="00356FF2">
        <w:rPr>
          <w:rFonts w:ascii="Calibri" w:hAnsi="Calibri"/>
          <w:bCs/>
          <w:sz w:val="22"/>
          <w:szCs w:val="22"/>
        </w:rPr>
        <w:t xml:space="preserve">erhöhen und </w:t>
      </w:r>
      <w:r w:rsidR="00C413FF">
        <w:rPr>
          <w:rFonts w:ascii="Calibri" w:hAnsi="Calibri"/>
          <w:bCs/>
          <w:sz w:val="22"/>
          <w:szCs w:val="22"/>
        </w:rPr>
        <w:t>den Rollout für Autoservice-Dienstleistungen für Flottenkunden bei den bestehenden Partnern vorzubereiten.</w:t>
      </w:r>
    </w:p>
    <w:p w14:paraId="38330AED" w14:textId="6B935E62" w:rsidR="003517AB" w:rsidRDefault="008311DF" w:rsidP="003517AB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8311DF">
        <w:rPr>
          <w:rFonts w:ascii="Calibri" w:hAnsi="Calibri"/>
          <w:bCs/>
          <w:sz w:val="22"/>
          <w:szCs w:val="22"/>
        </w:rPr>
        <w:t xml:space="preserve">Thomas Knirsch, Sales Manager Consumer bei Goodyear Dunlop </w:t>
      </w:r>
      <w:proofErr w:type="spellStart"/>
      <w:r w:rsidRPr="008311DF">
        <w:rPr>
          <w:rFonts w:ascii="Calibri" w:hAnsi="Calibri"/>
          <w:bCs/>
          <w:sz w:val="22"/>
          <w:szCs w:val="22"/>
        </w:rPr>
        <w:t>Tires</w:t>
      </w:r>
      <w:proofErr w:type="spellEnd"/>
      <w:r w:rsidRPr="008311DF">
        <w:rPr>
          <w:rFonts w:ascii="Calibri" w:hAnsi="Calibri"/>
          <w:bCs/>
          <w:sz w:val="22"/>
          <w:szCs w:val="22"/>
        </w:rPr>
        <w:t xml:space="preserve"> Austria stellte die neuen </w:t>
      </w:r>
      <w:r w:rsidR="003517AB">
        <w:rPr>
          <w:rFonts w:ascii="Calibri" w:hAnsi="Calibri"/>
          <w:bCs/>
          <w:sz w:val="22"/>
          <w:szCs w:val="22"/>
        </w:rPr>
        <w:t xml:space="preserve">Verkaufsprogramme </w:t>
      </w:r>
      <w:r w:rsidRPr="008311DF">
        <w:rPr>
          <w:rFonts w:ascii="Calibri" w:hAnsi="Calibri"/>
          <w:bCs/>
          <w:sz w:val="22"/>
          <w:szCs w:val="22"/>
        </w:rPr>
        <w:t>und Marketinghighlights seitens der Marken für 2021 vor.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3517AB">
        <w:rPr>
          <w:rFonts w:ascii="Calibri" w:hAnsi="Calibri"/>
          <w:bCs/>
          <w:sz w:val="22"/>
          <w:szCs w:val="22"/>
        </w:rPr>
        <w:t xml:space="preserve">Neben zahlreichen Neuprodukten würden die geplanten </w:t>
      </w:r>
      <w:proofErr w:type="spellStart"/>
      <w:r w:rsidR="003517AB">
        <w:rPr>
          <w:rFonts w:ascii="Calibri" w:hAnsi="Calibri"/>
          <w:bCs/>
          <w:sz w:val="22"/>
          <w:szCs w:val="22"/>
        </w:rPr>
        <w:t>Cashback</w:t>
      </w:r>
      <w:proofErr w:type="spellEnd"/>
      <w:r w:rsidR="003517AB">
        <w:rPr>
          <w:rFonts w:ascii="Calibri" w:hAnsi="Calibri"/>
          <w:bCs/>
          <w:sz w:val="22"/>
          <w:szCs w:val="22"/>
        </w:rPr>
        <w:t xml:space="preserve">-Kampagnen mit Gewinnspielaktionen sowie Reifengarantien als verkaufsunterstützende Maßnahmen dem Händler </w:t>
      </w:r>
      <w:r w:rsidR="008261D9">
        <w:rPr>
          <w:rFonts w:ascii="Calibri" w:hAnsi="Calibri"/>
          <w:bCs/>
          <w:sz w:val="22"/>
          <w:szCs w:val="22"/>
        </w:rPr>
        <w:t xml:space="preserve">bei der Kundenberatung </w:t>
      </w:r>
      <w:r w:rsidR="003517AB">
        <w:rPr>
          <w:rFonts w:ascii="Calibri" w:hAnsi="Calibri"/>
          <w:bCs/>
          <w:sz w:val="22"/>
          <w:szCs w:val="22"/>
        </w:rPr>
        <w:t>helfen.</w:t>
      </w:r>
    </w:p>
    <w:p w14:paraId="07C7C740" w14:textId="1936EAA9" w:rsidR="0026113D" w:rsidRDefault="0067351E" w:rsidP="0026113D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67351E">
        <w:rPr>
          <w:rFonts w:ascii="Calibri" w:hAnsi="Calibri"/>
          <w:bCs/>
          <w:sz w:val="22"/>
          <w:szCs w:val="22"/>
        </w:rPr>
        <w:t xml:space="preserve">Der Geschäftsführer der Freien Reifeneinkaufs-Initiative (FRI) Helmut Pesch </w:t>
      </w:r>
      <w:r w:rsidR="00627CD0">
        <w:rPr>
          <w:rFonts w:ascii="Calibri" w:hAnsi="Calibri"/>
          <w:bCs/>
          <w:sz w:val="22"/>
          <w:szCs w:val="22"/>
        </w:rPr>
        <w:t>verschaffte</w:t>
      </w:r>
      <w:r w:rsidRPr="0067351E">
        <w:rPr>
          <w:rFonts w:ascii="Calibri" w:hAnsi="Calibri"/>
          <w:bCs/>
          <w:sz w:val="22"/>
          <w:szCs w:val="22"/>
        </w:rPr>
        <w:t xml:space="preserve"> den </w:t>
      </w:r>
      <w:r w:rsidR="00627CD0">
        <w:rPr>
          <w:rFonts w:ascii="Calibri" w:hAnsi="Calibri"/>
          <w:bCs/>
          <w:sz w:val="22"/>
          <w:szCs w:val="22"/>
        </w:rPr>
        <w:t>HMI-</w:t>
      </w:r>
      <w:r w:rsidRPr="0067351E">
        <w:rPr>
          <w:rFonts w:ascii="Calibri" w:hAnsi="Calibri"/>
          <w:bCs/>
          <w:sz w:val="22"/>
          <w:szCs w:val="22"/>
        </w:rPr>
        <w:t xml:space="preserve">Partnern einen guten Überblick über die von der Einkaufsgesellschaft ausgehandelten Konditionen für Reifen, Alufelgen und Autoteile, </w:t>
      </w:r>
      <w:r w:rsidR="00627CD0">
        <w:rPr>
          <w:rFonts w:ascii="Calibri" w:hAnsi="Calibri"/>
          <w:bCs/>
          <w:sz w:val="22"/>
          <w:szCs w:val="22"/>
        </w:rPr>
        <w:t>gab</w:t>
      </w:r>
      <w:r w:rsidRPr="0067351E">
        <w:rPr>
          <w:rFonts w:ascii="Calibri" w:hAnsi="Calibri"/>
          <w:bCs/>
          <w:sz w:val="22"/>
          <w:szCs w:val="22"/>
        </w:rPr>
        <w:t xml:space="preserve"> hilfreiche Empfehlungen in Sachen Einkauf und Bevorratung</w:t>
      </w:r>
      <w:r>
        <w:rPr>
          <w:rFonts w:ascii="Calibri" w:hAnsi="Calibri"/>
          <w:bCs/>
          <w:sz w:val="22"/>
          <w:szCs w:val="22"/>
        </w:rPr>
        <w:t xml:space="preserve"> </w:t>
      </w:r>
      <w:r w:rsidR="0026113D">
        <w:rPr>
          <w:rFonts w:ascii="Calibri" w:hAnsi="Calibri"/>
          <w:bCs/>
          <w:sz w:val="22"/>
          <w:szCs w:val="22"/>
        </w:rPr>
        <w:t xml:space="preserve">und sicherte den Partnern in Österreich </w:t>
      </w:r>
      <w:r w:rsidR="00AA679A">
        <w:rPr>
          <w:rFonts w:ascii="Calibri" w:hAnsi="Calibri"/>
          <w:bCs/>
          <w:sz w:val="22"/>
          <w:szCs w:val="22"/>
        </w:rPr>
        <w:t xml:space="preserve">auch weiterhin </w:t>
      </w:r>
      <w:r w:rsidR="0026113D">
        <w:rPr>
          <w:rFonts w:ascii="Calibri" w:hAnsi="Calibri"/>
          <w:bCs/>
          <w:sz w:val="22"/>
          <w:szCs w:val="22"/>
        </w:rPr>
        <w:t>zuverlässige Erträge zu.</w:t>
      </w:r>
    </w:p>
    <w:p w14:paraId="2F624E75" w14:textId="230C2AD0" w:rsidR="0026113D" w:rsidRPr="0026113D" w:rsidRDefault="0026113D" w:rsidP="0026113D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26113D">
        <w:rPr>
          <w:rFonts w:ascii="Calibri" w:hAnsi="Calibri"/>
          <w:bCs/>
          <w:sz w:val="22"/>
          <w:szCs w:val="22"/>
        </w:rPr>
        <w:t xml:space="preserve">Diese Presseinformation sowie Bildmaterial finden Sie neben weiteren Informationen über die GD Handelssysteme zum Download unter </w:t>
      </w:r>
      <w:r w:rsidR="007D3048" w:rsidRPr="007D3048">
        <w:rPr>
          <w:rFonts w:ascii="Calibri" w:hAnsi="Calibri"/>
          <w:bCs/>
          <w:sz w:val="22"/>
          <w:szCs w:val="22"/>
        </w:rPr>
        <w:t>www.gdhs.</w:t>
      </w:r>
      <w:r w:rsidR="007D3048">
        <w:rPr>
          <w:rFonts w:ascii="Calibri" w:hAnsi="Calibri"/>
          <w:bCs/>
          <w:sz w:val="22"/>
          <w:szCs w:val="22"/>
        </w:rPr>
        <w:t>at</w:t>
      </w:r>
      <w:r w:rsidRPr="0026113D">
        <w:rPr>
          <w:rFonts w:ascii="Calibri" w:hAnsi="Calibri"/>
          <w:bCs/>
          <w:sz w:val="22"/>
          <w:szCs w:val="22"/>
        </w:rPr>
        <w:t>.</w:t>
      </w:r>
    </w:p>
    <w:p w14:paraId="158D5219" w14:textId="77777777" w:rsidR="0026113D" w:rsidRDefault="0026113D" w:rsidP="0026113D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6968BD10" w14:textId="4E225114" w:rsidR="0026113D" w:rsidRPr="0026113D" w:rsidRDefault="0026113D" w:rsidP="0026113D">
      <w:pPr>
        <w:spacing w:line="276" w:lineRule="auto"/>
        <w:rPr>
          <w:rFonts w:ascii="Calibri" w:hAnsi="Calibri"/>
          <w:b/>
          <w:sz w:val="22"/>
          <w:szCs w:val="22"/>
        </w:rPr>
      </w:pPr>
      <w:r w:rsidRPr="0026113D">
        <w:rPr>
          <w:rFonts w:ascii="Calibri" w:hAnsi="Calibri"/>
          <w:b/>
          <w:sz w:val="22"/>
          <w:szCs w:val="22"/>
        </w:rPr>
        <w:t>Pressekontakt:</w:t>
      </w:r>
    </w:p>
    <w:p w14:paraId="5AB05341" w14:textId="22A97E67" w:rsidR="00697D96" w:rsidRPr="00952F43" w:rsidRDefault="0026113D" w:rsidP="00952F43">
      <w:pPr>
        <w:spacing w:line="276" w:lineRule="auto"/>
        <w:rPr>
          <w:rFonts w:cs="Arial"/>
          <w:sz w:val="23"/>
          <w:szCs w:val="23"/>
        </w:rPr>
      </w:pPr>
      <w:r w:rsidRPr="0026113D">
        <w:rPr>
          <w:rFonts w:ascii="Calibri" w:hAnsi="Calibri"/>
          <w:bCs/>
          <w:sz w:val="22"/>
          <w:szCs w:val="22"/>
        </w:rPr>
        <w:t>GD Handelssysteme GmbH Anne Reck</w:t>
      </w:r>
      <w:r w:rsidRPr="0026113D">
        <w:rPr>
          <w:rFonts w:ascii="Calibri" w:hAnsi="Calibri"/>
          <w:bCs/>
          <w:sz w:val="22"/>
          <w:szCs w:val="22"/>
        </w:rPr>
        <w:br/>
        <w:t xml:space="preserve">Xantener Straße 105 </w:t>
      </w:r>
      <w:r w:rsidRPr="0026113D">
        <w:rPr>
          <w:rFonts w:ascii="Calibri" w:hAnsi="Calibri"/>
          <w:bCs/>
          <w:sz w:val="22"/>
          <w:szCs w:val="22"/>
        </w:rPr>
        <w:br/>
        <w:t xml:space="preserve">50733 Köln </w:t>
      </w:r>
      <w:r w:rsidRPr="0026113D">
        <w:rPr>
          <w:rFonts w:ascii="Calibri" w:hAnsi="Calibri"/>
          <w:bCs/>
          <w:sz w:val="22"/>
          <w:szCs w:val="22"/>
        </w:rPr>
        <w:br/>
        <w:t xml:space="preserve">Tel. +49 (221) 9 76 66 246 </w:t>
      </w:r>
      <w:r w:rsidRPr="0026113D">
        <w:rPr>
          <w:rFonts w:ascii="Calibri" w:hAnsi="Calibri"/>
          <w:bCs/>
          <w:sz w:val="22"/>
          <w:szCs w:val="22"/>
        </w:rPr>
        <w:br/>
        <w:t>Fax +49 (221) 9 76 66 576</w:t>
      </w:r>
      <w:r w:rsidRPr="0026113D">
        <w:rPr>
          <w:rFonts w:ascii="Calibri" w:hAnsi="Calibri"/>
          <w:bCs/>
          <w:sz w:val="22"/>
          <w:szCs w:val="22"/>
        </w:rPr>
        <w:br/>
        <w:t>E-Mail: anne.reck@gdhs.de</w:t>
      </w:r>
    </w:p>
    <w:sectPr w:rsidR="00697D96" w:rsidRPr="00952F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72E9D"/>
    <w:multiLevelType w:val="hybridMultilevel"/>
    <w:tmpl w:val="5E4CEC22"/>
    <w:lvl w:ilvl="0" w:tplc="C4D0FB8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062A3"/>
    <w:rsid w:val="000B7EEA"/>
    <w:rsid w:val="000F0C02"/>
    <w:rsid w:val="0018785D"/>
    <w:rsid w:val="001B6D8B"/>
    <w:rsid w:val="001D4A3A"/>
    <w:rsid w:val="00217018"/>
    <w:rsid w:val="002423BE"/>
    <w:rsid w:val="0026113D"/>
    <w:rsid w:val="002C7159"/>
    <w:rsid w:val="002F72C5"/>
    <w:rsid w:val="00305778"/>
    <w:rsid w:val="00306B7E"/>
    <w:rsid w:val="003517AB"/>
    <w:rsid w:val="00356FF2"/>
    <w:rsid w:val="00363D73"/>
    <w:rsid w:val="004072BB"/>
    <w:rsid w:val="00416F0B"/>
    <w:rsid w:val="0047201E"/>
    <w:rsid w:val="004B0363"/>
    <w:rsid w:val="004D0D93"/>
    <w:rsid w:val="004E3E89"/>
    <w:rsid w:val="005039AE"/>
    <w:rsid w:val="0052443B"/>
    <w:rsid w:val="00573B82"/>
    <w:rsid w:val="00582003"/>
    <w:rsid w:val="00594728"/>
    <w:rsid w:val="005A2563"/>
    <w:rsid w:val="005F4B08"/>
    <w:rsid w:val="00627CD0"/>
    <w:rsid w:val="0067351E"/>
    <w:rsid w:val="00697D96"/>
    <w:rsid w:val="006C59A9"/>
    <w:rsid w:val="006C6E6B"/>
    <w:rsid w:val="006F5C69"/>
    <w:rsid w:val="00714D3B"/>
    <w:rsid w:val="0074168C"/>
    <w:rsid w:val="00742547"/>
    <w:rsid w:val="00757AAA"/>
    <w:rsid w:val="007764B7"/>
    <w:rsid w:val="007D3048"/>
    <w:rsid w:val="007F378E"/>
    <w:rsid w:val="0082176F"/>
    <w:rsid w:val="008261D9"/>
    <w:rsid w:val="008311DF"/>
    <w:rsid w:val="008A6CC5"/>
    <w:rsid w:val="008B7611"/>
    <w:rsid w:val="008F735B"/>
    <w:rsid w:val="00915B66"/>
    <w:rsid w:val="00952F43"/>
    <w:rsid w:val="00967882"/>
    <w:rsid w:val="00970A7F"/>
    <w:rsid w:val="009A4400"/>
    <w:rsid w:val="009B7F56"/>
    <w:rsid w:val="009C60FA"/>
    <w:rsid w:val="009C62A6"/>
    <w:rsid w:val="00A1178D"/>
    <w:rsid w:val="00A95A16"/>
    <w:rsid w:val="00AA0A06"/>
    <w:rsid w:val="00AA679A"/>
    <w:rsid w:val="00AF09E3"/>
    <w:rsid w:val="00B418CB"/>
    <w:rsid w:val="00B80370"/>
    <w:rsid w:val="00B82427"/>
    <w:rsid w:val="00B83D83"/>
    <w:rsid w:val="00BE5CC6"/>
    <w:rsid w:val="00C413FF"/>
    <w:rsid w:val="00C4559C"/>
    <w:rsid w:val="00C86FAF"/>
    <w:rsid w:val="00CA0EFA"/>
    <w:rsid w:val="00CA1EDC"/>
    <w:rsid w:val="00D11382"/>
    <w:rsid w:val="00D203F0"/>
    <w:rsid w:val="00D26DE0"/>
    <w:rsid w:val="00D825D5"/>
    <w:rsid w:val="00DA0F73"/>
    <w:rsid w:val="00DC4AB7"/>
    <w:rsid w:val="00DD3693"/>
    <w:rsid w:val="00DE4777"/>
    <w:rsid w:val="00DE63A3"/>
    <w:rsid w:val="00E510AE"/>
    <w:rsid w:val="00E51F19"/>
    <w:rsid w:val="00E83D78"/>
    <w:rsid w:val="00F24626"/>
    <w:rsid w:val="00F75702"/>
    <w:rsid w:val="00F840E5"/>
    <w:rsid w:val="00F87BF2"/>
    <w:rsid w:val="00FB7334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83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E83D7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3D7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3D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F73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opre">
    <w:name w:val="acopre"/>
    <w:basedOn w:val="Absatz-Standardschriftart"/>
    <w:rsid w:val="009A4400"/>
  </w:style>
  <w:style w:type="character" w:styleId="Hervorhebung">
    <w:name w:val="Emphasis"/>
    <w:basedOn w:val="Absatz-Standardschriftart"/>
    <w:uiPriority w:val="20"/>
    <w:qFormat/>
    <w:rsid w:val="009A440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3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Jochen Heisel</cp:lastModifiedBy>
  <cp:revision>4</cp:revision>
  <dcterms:created xsi:type="dcterms:W3CDTF">2021-03-04T14:46:00Z</dcterms:created>
  <dcterms:modified xsi:type="dcterms:W3CDTF">2021-03-08T09:22:00Z</dcterms:modified>
</cp:coreProperties>
</file>